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18"/>
          <w:szCs w:val="18"/>
        </w:rPr>
      </w:pPr>
      <w:r>
        <w:rPr>
          <w:rFonts w:hint="eastAsia" w:ascii="宋体" w:hAnsi="宋体"/>
          <w:sz w:val="32"/>
          <w:szCs w:val="32"/>
        </w:rPr>
        <w:t>北京列伯实验室认可技术交流中心</w:t>
      </w:r>
    </w:p>
    <w:p>
      <w:pPr>
        <w:spacing w:line="520" w:lineRule="exac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医学实验室培训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班通用</w:t>
      </w:r>
      <w:r>
        <w:rPr>
          <w:rFonts w:hint="eastAsia" w:ascii="黑体" w:hAnsi="宋体" w:eastAsia="黑体"/>
          <w:b/>
          <w:sz w:val="44"/>
          <w:szCs w:val="44"/>
        </w:rPr>
        <w:t>报名表</w:t>
      </w:r>
    </w:p>
    <w:tbl>
      <w:tblPr>
        <w:tblStyle w:val="7"/>
        <w:tblW w:w="10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67"/>
        <w:gridCol w:w="1427"/>
        <w:gridCol w:w="872"/>
        <w:gridCol w:w="1699"/>
        <w:gridCol w:w="350"/>
        <w:gridCol w:w="1"/>
        <w:gridCol w:w="6"/>
        <w:gridCol w:w="1421"/>
        <w:gridCol w:w="1"/>
        <w:gridCol w:w="298"/>
        <w:gridCol w:w="412"/>
        <w:gridCol w:w="46"/>
        <w:gridCol w:w="458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3" w:type="dxa"/>
            <w:tcBorders>
              <w:top w:val="double" w:color="auto" w:sz="6" w:space="0"/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培训时间</w:t>
            </w:r>
          </w:p>
        </w:tc>
        <w:tc>
          <w:tcPr>
            <w:tcW w:w="5116" w:type="dxa"/>
            <w:gridSpan w:val="6"/>
            <w:tcBorders>
              <w:top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pacing w:val="-10"/>
                <w:w w:val="80"/>
                <w:sz w:val="24"/>
                <w:lang w:eastAsia="zh-SG"/>
              </w:rPr>
            </w:pPr>
          </w:p>
        </w:tc>
        <w:tc>
          <w:tcPr>
            <w:tcW w:w="1428" w:type="dxa"/>
            <w:gridSpan w:val="3"/>
            <w:tcBorders>
              <w:top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培训</w:t>
            </w: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时间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地</w:t>
            </w: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点</w:t>
            </w:r>
          </w:p>
        </w:tc>
        <w:tc>
          <w:tcPr>
            <w:tcW w:w="1878" w:type="dxa"/>
            <w:gridSpan w:val="5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单位名称</w:t>
            </w:r>
          </w:p>
        </w:tc>
        <w:tc>
          <w:tcPr>
            <w:tcW w:w="51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培训班名称</w:t>
            </w:r>
          </w:p>
        </w:tc>
        <w:tc>
          <w:tcPr>
            <w:tcW w:w="1878" w:type="dxa"/>
            <w:gridSpan w:val="5"/>
            <w:tcBorders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通信地址</w:t>
            </w:r>
          </w:p>
        </w:tc>
        <w:tc>
          <w:tcPr>
            <w:tcW w:w="51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邮政编码</w:t>
            </w:r>
          </w:p>
        </w:tc>
        <w:tc>
          <w:tcPr>
            <w:tcW w:w="1879" w:type="dxa"/>
            <w:gridSpan w:val="6"/>
            <w:tcBorders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联 系 人</w:t>
            </w:r>
          </w:p>
        </w:tc>
        <w:tc>
          <w:tcPr>
            <w:tcW w:w="5115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手   机</w:t>
            </w:r>
          </w:p>
        </w:tc>
        <w:tc>
          <w:tcPr>
            <w:tcW w:w="1879" w:type="dxa"/>
            <w:gridSpan w:val="6"/>
            <w:tcBorders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电子邮件</w:t>
            </w:r>
          </w:p>
        </w:tc>
        <w:tc>
          <w:tcPr>
            <w:tcW w:w="8422" w:type="dxa"/>
            <w:gridSpan w:val="14"/>
            <w:tcBorders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23" w:type="dxa"/>
            <w:tcBorders>
              <w:top w:val="single" w:color="auto" w:sz="12" w:space="0"/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发票抬头</w:t>
            </w:r>
          </w:p>
        </w:tc>
        <w:tc>
          <w:tcPr>
            <w:tcW w:w="5122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发票类型</w:t>
            </w:r>
          </w:p>
        </w:tc>
        <w:tc>
          <w:tcPr>
            <w:tcW w:w="71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专票</w:t>
            </w:r>
          </w:p>
        </w:tc>
        <w:tc>
          <w:tcPr>
            <w:tcW w:w="1168" w:type="dxa"/>
            <w:gridSpan w:val="3"/>
            <w:tcBorders>
              <w:top w:val="single" w:color="auto" w:sz="12" w:space="0"/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纳税人识别号</w:t>
            </w:r>
          </w:p>
        </w:tc>
        <w:tc>
          <w:tcPr>
            <w:tcW w:w="512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普票</w:t>
            </w:r>
          </w:p>
        </w:tc>
        <w:tc>
          <w:tcPr>
            <w:tcW w:w="1168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地址及电话</w:t>
            </w:r>
          </w:p>
        </w:tc>
        <w:tc>
          <w:tcPr>
            <w:tcW w:w="7254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 xml:space="preserve">                                                          </w:t>
            </w:r>
          </w:p>
        </w:tc>
        <w:tc>
          <w:tcPr>
            <w:tcW w:w="1168" w:type="dxa"/>
            <w:gridSpan w:val="3"/>
            <w:vMerge w:val="restart"/>
            <w:tcBorders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专票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3" w:type="dxa"/>
            <w:tcBorders>
              <w:left w:val="doub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开户行及账号</w:t>
            </w:r>
          </w:p>
        </w:tc>
        <w:tc>
          <w:tcPr>
            <w:tcW w:w="7254" w:type="dxa"/>
            <w:gridSpan w:val="11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168" w:type="dxa"/>
            <w:gridSpan w:val="3"/>
            <w:vMerge w:val="continue"/>
            <w:tcBorders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23" w:type="dxa"/>
            <w:vMerge w:val="restart"/>
            <w:tcBorders>
              <w:top w:val="single" w:color="auto" w:sz="12" w:space="0"/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姓</w:t>
            </w:r>
            <w:r>
              <w:rPr>
                <w:rFonts w:hint="eastAsia" w:ascii="黑体" w:eastAsia="黑体"/>
                <w:b/>
                <w:bCs/>
                <w:sz w:val="24"/>
              </w:rPr>
              <w:t xml:space="preserve">   </w:t>
            </w: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名</w:t>
            </w:r>
          </w:p>
        </w:tc>
        <w:tc>
          <w:tcPr>
            <w:tcW w:w="7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性别</w:t>
            </w:r>
          </w:p>
        </w:tc>
        <w:tc>
          <w:tcPr>
            <w:tcW w:w="14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职务</w:t>
            </w:r>
            <w:r>
              <w:rPr>
                <w:rFonts w:hint="eastAsia" w:ascii="黑体" w:eastAsia="黑体"/>
                <w:b/>
                <w:bCs/>
                <w:sz w:val="24"/>
              </w:rPr>
              <w:t>/职称</w:t>
            </w:r>
          </w:p>
        </w:tc>
        <w:tc>
          <w:tcPr>
            <w:tcW w:w="8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u w:val="dotted"/>
                <w:lang w:val="en-US" w:eastAsia="zh-CN"/>
              </w:rPr>
              <w:t>专业年限</w:t>
            </w: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手机</w:t>
            </w:r>
          </w:p>
        </w:tc>
        <w:tc>
          <w:tcPr>
            <w:tcW w:w="2077" w:type="dxa"/>
            <w:gridSpan w:val="6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15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2077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</w:p>
        </w:tc>
        <w:tc>
          <w:tcPr>
            <w:tcW w:w="4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合住</w:t>
            </w:r>
          </w:p>
        </w:tc>
        <w:tc>
          <w:tcPr>
            <w:tcW w:w="4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包房</w:t>
            </w:r>
          </w:p>
        </w:tc>
        <w:tc>
          <w:tcPr>
            <w:tcW w:w="66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eastAsia="zh-SG"/>
              </w:rPr>
              <w:t>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20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580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20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580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20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580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20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580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3" w:type="dxa"/>
            <w:tcBorders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20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  <w:tc>
          <w:tcPr>
            <w:tcW w:w="1580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723" w:type="dxa"/>
            <w:tcBorders>
              <w:top w:val="single" w:color="auto" w:sz="12" w:space="0"/>
              <w:left w:val="doub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8"/>
                <w:lang w:eastAsia="zh-SG"/>
              </w:rPr>
            </w:pPr>
            <w:r>
              <w:rPr>
                <w:rFonts w:hint="eastAsia" w:ascii="黑体" w:eastAsia="黑体"/>
                <w:b/>
                <w:bCs/>
                <w:sz w:val="28"/>
                <w:lang w:eastAsia="zh-SG"/>
              </w:rPr>
              <w:t>备   注：</w:t>
            </w:r>
          </w:p>
        </w:tc>
        <w:tc>
          <w:tcPr>
            <w:tcW w:w="8422" w:type="dxa"/>
            <w:gridSpan w:val="14"/>
            <w:tcBorders>
              <w:top w:val="single" w:color="auto" w:sz="12" w:space="0"/>
              <w:right w:val="double" w:color="auto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通信地址为证书发票邮寄地址，建议详细到省市地区街道门牌号或邮箱及分箱；</w:t>
            </w:r>
          </w:p>
          <w:p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专票信息请注意</w:t>
            </w:r>
            <w:r>
              <w:rPr>
                <w:rFonts w:hint="eastAsia"/>
                <w:b/>
                <w:i/>
                <w:szCs w:val="21"/>
              </w:rPr>
              <w:t>填齐6项</w:t>
            </w:r>
            <w:r>
              <w:rPr>
                <w:rFonts w:hint="eastAsia"/>
                <w:szCs w:val="21"/>
              </w:rPr>
              <w:t>，普票信息请</w:t>
            </w:r>
            <w:r>
              <w:rPr>
                <w:rFonts w:hint="eastAsia"/>
                <w:b/>
                <w:i/>
                <w:szCs w:val="21"/>
              </w:rPr>
              <w:t>按贵单位报销要求</w:t>
            </w:r>
            <w:r>
              <w:rPr>
                <w:rFonts w:hint="eastAsia"/>
                <w:szCs w:val="21"/>
              </w:rPr>
              <w:t>填写；</w:t>
            </w:r>
          </w:p>
          <w:p>
            <w:pPr>
              <w:numPr>
                <w:ilvl w:val="0"/>
                <w:numId w:val="1"/>
              </w:num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</w:instrText>
            </w:r>
            <w:r>
              <w:rPr>
                <w:rFonts w:hint="eastAsia"/>
                <w:szCs w:val="21"/>
              </w:rPr>
              <w:instrText xml:space="preserve">此表完成后请将该表发送至kf@bjlab.net</w:instrText>
            </w:r>
            <w:r>
              <w:rPr>
                <w:szCs w:val="21"/>
              </w:rPr>
              <w:instrText xml:space="preserve">"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</w:rPr>
              <w:t>此表完成后请将该表发送至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instrText xml:space="preserve"> HYPERLINK "mailto:mh13910058608@126.com" </w:instrTex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mh13910058608@126.com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邮箱；</w:t>
            </w:r>
          </w:p>
          <w:p>
            <w:pPr>
              <w:numPr>
                <w:ilvl w:val="0"/>
                <w:numId w:val="1"/>
              </w:numPr>
              <w:spacing w:before="156" w:beforeLines="50"/>
              <w:rPr>
                <w:sz w:val="24"/>
              </w:rPr>
            </w:pPr>
            <w:r>
              <w:rPr>
                <w:rFonts w:hint="eastAsia"/>
                <w:szCs w:val="21"/>
              </w:rPr>
              <w:t>在确认您的报名信息后，我中心将另发录取通知。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145" w:type="dxa"/>
            <w:gridSpan w:val="1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5111115</wp:posOffset>
                  </wp:positionH>
                  <wp:positionV relativeFrom="paragraph">
                    <wp:posOffset>139700</wp:posOffset>
                  </wp:positionV>
                  <wp:extent cx="725170" cy="725170"/>
                  <wp:effectExtent l="0" t="0" r="17780" b="1778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电    话：010-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52887858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，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52887857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 xml:space="preserve"> 传 真：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010-</w:t>
            </w:r>
            <w:r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68181413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电子邮件：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instrText xml:space="preserve"> HYPERLINK "mailto:mh13910058608@126.com" </w:instrTex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6"/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mh13910058608@1</w:t>
            </w:r>
            <w:r>
              <w:rPr>
                <w:rStyle w:val="6"/>
                <w:rFonts w:hint="eastAsia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Style w:val="6"/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.com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FF00FF"/>
                <w:szCs w:val="21"/>
                <w:lang w:val="en-US" w:eastAsia="zh-CN"/>
              </w:rPr>
              <w:t>报名后请电话告知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textAlignment w:val="auto"/>
              <w:rPr>
                <w:rFonts w:hint="eastAsia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 系 人：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穆红  </w:t>
            </w: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/微信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13910058608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before="156" w:beforeLines="50" w:after="156" w:afterLines="50" w:line="320" w:lineRule="exact"/>
        <w:rPr>
          <w:rFonts w:ascii="宋体" w:hAnsi="宋体" w:eastAsia="宋体"/>
          <w:sz w:val="28"/>
          <w:szCs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239BF"/>
    <w:multiLevelType w:val="multilevel"/>
    <w:tmpl w:val="530239BF"/>
    <w:lvl w:ilvl="0" w:tentative="0">
      <w:start w:val="1"/>
      <w:numFmt w:val="decimal"/>
      <w:lvlText w:val="%1."/>
      <w:lvlJc w:val="left"/>
      <w:pPr>
        <w:ind w:left="546" w:hanging="420"/>
      </w:pPr>
    </w:lvl>
    <w:lvl w:ilvl="1" w:tentative="0">
      <w:start w:val="1"/>
      <w:numFmt w:val="lowerLetter"/>
      <w:lvlText w:val="%2)"/>
      <w:lvlJc w:val="left"/>
      <w:pPr>
        <w:ind w:left="966" w:hanging="420"/>
      </w:pPr>
    </w:lvl>
    <w:lvl w:ilvl="2" w:tentative="0">
      <w:start w:val="1"/>
      <w:numFmt w:val="lowerRoman"/>
      <w:lvlText w:val="%3."/>
      <w:lvlJc w:val="right"/>
      <w:pPr>
        <w:ind w:left="1386" w:hanging="420"/>
      </w:pPr>
    </w:lvl>
    <w:lvl w:ilvl="3" w:tentative="0">
      <w:start w:val="1"/>
      <w:numFmt w:val="decimal"/>
      <w:lvlText w:val="%4."/>
      <w:lvlJc w:val="left"/>
      <w:pPr>
        <w:ind w:left="1806" w:hanging="420"/>
      </w:pPr>
    </w:lvl>
    <w:lvl w:ilvl="4" w:tentative="0">
      <w:start w:val="1"/>
      <w:numFmt w:val="lowerLetter"/>
      <w:lvlText w:val="%5)"/>
      <w:lvlJc w:val="left"/>
      <w:pPr>
        <w:ind w:left="2226" w:hanging="420"/>
      </w:pPr>
    </w:lvl>
    <w:lvl w:ilvl="5" w:tentative="0">
      <w:start w:val="1"/>
      <w:numFmt w:val="lowerRoman"/>
      <w:lvlText w:val="%6."/>
      <w:lvlJc w:val="right"/>
      <w:pPr>
        <w:ind w:left="2646" w:hanging="420"/>
      </w:pPr>
    </w:lvl>
    <w:lvl w:ilvl="6" w:tentative="0">
      <w:start w:val="1"/>
      <w:numFmt w:val="decimal"/>
      <w:lvlText w:val="%7."/>
      <w:lvlJc w:val="left"/>
      <w:pPr>
        <w:ind w:left="3066" w:hanging="420"/>
      </w:pPr>
    </w:lvl>
    <w:lvl w:ilvl="7" w:tentative="0">
      <w:start w:val="1"/>
      <w:numFmt w:val="lowerLetter"/>
      <w:lvlText w:val="%8)"/>
      <w:lvlJc w:val="left"/>
      <w:pPr>
        <w:ind w:left="3486" w:hanging="420"/>
      </w:pPr>
    </w:lvl>
    <w:lvl w:ilvl="8" w:tentative="0">
      <w:start w:val="1"/>
      <w:numFmt w:val="lowerRoman"/>
      <w:lvlText w:val="%9."/>
      <w:lvlJc w:val="right"/>
      <w:pPr>
        <w:ind w:left="39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FA"/>
    <w:rsid w:val="000321D8"/>
    <w:rsid w:val="000434FA"/>
    <w:rsid w:val="000A5481"/>
    <w:rsid w:val="001E35BB"/>
    <w:rsid w:val="00316112"/>
    <w:rsid w:val="00343360"/>
    <w:rsid w:val="00360EE7"/>
    <w:rsid w:val="003E1221"/>
    <w:rsid w:val="00434071"/>
    <w:rsid w:val="00440F12"/>
    <w:rsid w:val="005654F6"/>
    <w:rsid w:val="005F44E4"/>
    <w:rsid w:val="00624DE6"/>
    <w:rsid w:val="0066593A"/>
    <w:rsid w:val="00673D3E"/>
    <w:rsid w:val="006D25EF"/>
    <w:rsid w:val="006E2476"/>
    <w:rsid w:val="00702DCA"/>
    <w:rsid w:val="00713074"/>
    <w:rsid w:val="00730022"/>
    <w:rsid w:val="00744790"/>
    <w:rsid w:val="007751D8"/>
    <w:rsid w:val="00876CD7"/>
    <w:rsid w:val="00884988"/>
    <w:rsid w:val="009B28B9"/>
    <w:rsid w:val="00A56ADF"/>
    <w:rsid w:val="00B84049"/>
    <w:rsid w:val="00C61F3A"/>
    <w:rsid w:val="00CD73B1"/>
    <w:rsid w:val="00D87C0C"/>
    <w:rsid w:val="00DE5A18"/>
    <w:rsid w:val="00EC3530"/>
    <w:rsid w:val="00EE521D"/>
    <w:rsid w:val="00F30ADE"/>
    <w:rsid w:val="00F70908"/>
    <w:rsid w:val="00FC3F3A"/>
    <w:rsid w:val="07786E09"/>
    <w:rsid w:val="089A1C8B"/>
    <w:rsid w:val="0C6C0AB5"/>
    <w:rsid w:val="0DCD6564"/>
    <w:rsid w:val="0FBB6B5F"/>
    <w:rsid w:val="12F67E1E"/>
    <w:rsid w:val="14754A93"/>
    <w:rsid w:val="14FC1BFA"/>
    <w:rsid w:val="1D2F3035"/>
    <w:rsid w:val="1F960244"/>
    <w:rsid w:val="243D2972"/>
    <w:rsid w:val="24892F06"/>
    <w:rsid w:val="25DB04AA"/>
    <w:rsid w:val="278F2FB1"/>
    <w:rsid w:val="29F839AE"/>
    <w:rsid w:val="2E115B20"/>
    <w:rsid w:val="2F8E58FC"/>
    <w:rsid w:val="302B4F16"/>
    <w:rsid w:val="33B75A33"/>
    <w:rsid w:val="33BF07E3"/>
    <w:rsid w:val="351E3050"/>
    <w:rsid w:val="35C628C9"/>
    <w:rsid w:val="3E1B0B74"/>
    <w:rsid w:val="403E095A"/>
    <w:rsid w:val="448B30EA"/>
    <w:rsid w:val="4526581B"/>
    <w:rsid w:val="4632533D"/>
    <w:rsid w:val="466A1074"/>
    <w:rsid w:val="4F810235"/>
    <w:rsid w:val="4FFD1184"/>
    <w:rsid w:val="5400582E"/>
    <w:rsid w:val="54F97C58"/>
    <w:rsid w:val="5837121A"/>
    <w:rsid w:val="59AB3A6D"/>
    <w:rsid w:val="59E6048B"/>
    <w:rsid w:val="59F265D3"/>
    <w:rsid w:val="636041DE"/>
    <w:rsid w:val="6A2A44AA"/>
    <w:rsid w:val="6BF444D9"/>
    <w:rsid w:val="78EF75A6"/>
    <w:rsid w:val="7D9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857B9-972D-4143-B6C9-5D16CDBE5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1332</Characters>
  <Lines>12</Lines>
  <Paragraphs>3</Paragraphs>
  <TotalTime>1</TotalTime>
  <ScaleCrop>false</ScaleCrop>
  <LinksUpToDate>false</LinksUpToDate>
  <CharactersWithSpaces>1488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2016-01-18T05:33:00Z</dcterms:created>
  <dc:creator>admin</dc:creator>
  <cp:lastModifiedBy>穆红</cp:lastModifiedBy>
  <cp:lastPrinted>2016-04-19T07:59:00Z</cp:lastPrinted>
  <dcterms:modified xsi:type="dcterms:W3CDTF">2019-01-07T08:24:27Z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