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2E" w:rsidRDefault="00837A2E" w:rsidP="00F42DB5">
      <w:pPr>
        <w:ind w:left="424" w:hangingChars="132" w:hanging="424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399512458"/>
      <w:r>
        <w:rPr>
          <w:rFonts w:ascii="Arial" w:hAnsi="Arial" w:cs="Arial" w:hint="eastAsia"/>
          <w:b/>
          <w:bCs/>
          <w:sz w:val="32"/>
          <w:szCs w:val="32"/>
        </w:rPr>
        <w:t>附件二</w:t>
      </w:r>
      <w:r>
        <w:rPr>
          <w:rFonts w:ascii="Arial" w:hAnsi="Arial" w:cs="Arial" w:hint="eastAsia"/>
          <w:b/>
          <w:bCs/>
          <w:sz w:val="32"/>
          <w:szCs w:val="32"/>
        </w:rPr>
        <w:t xml:space="preserve"> </w:t>
      </w:r>
      <w:r w:rsidR="00F42DB5" w:rsidRPr="00837800">
        <w:rPr>
          <w:rFonts w:ascii="Arial" w:hAnsi="Arial" w:cs="Arial"/>
          <w:b/>
          <w:bCs/>
          <w:sz w:val="32"/>
          <w:szCs w:val="32"/>
        </w:rPr>
        <w:t>201</w:t>
      </w:r>
      <w:r w:rsidR="00F42DB5">
        <w:rPr>
          <w:rFonts w:ascii="Arial" w:hAnsi="Arial" w:cs="Arial" w:hint="eastAsia"/>
          <w:b/>
          <w:bCs/>
          <w:sz w:val="32"/>
          <w:szCs w:val="32"/>
        </w:rPr>
        <w:t>7</w:t>
      </w:r>
      <w:r w:rsidR="00F42DB5" w:rsidRPr="00837800">
        <w:rPr>
          <w:rFonts w:ascii="Arial" w:hAnsi="Arial" w:cs="Arial"/>
          <w:b/>
          <w:bCs/>
          <w:sz w:val="32"/>
          <w:szCs w:val="32"/>
        </w:rPr>
        <w:t>年第</w:t>
      </w:r>
      <w:r w:rsidR="00F061C8">
        <w:rPr>
          <w:rFonts w:ascii="Arial" w:hAnsi="Arial" w:cs="Arial" w:hint="eastAsia"/>
          <w:b/>
          <w:bCs/>
          <w:sz w:val="32"/>
          <w:szCs w:val="32"/>
        </w:rPr>
        <w:t>2</w:t>
      </w:r>
      <w:r w:rsidR="00F42DB5" w:rsidRPr="00837800">
        <w:rPr>
          <w:rFonts w:ascii="Arial" w:hAnsi="Arial" w:cs="Arial"/>
          <w:b/>
          <w:bCs/>
          <w:sz w:val="32"/>
          <w:szCs w:val="32"/>
        </w:rPr>
        <w:t>次</w:t>
      </w:r>
      <w:r w:rsidR="00794CFA" w:rsidRPr="00837800">
        <w:rPr>
          <w:rFonts w:ascii="Arial" w:hAnsi="Arial" w:cs="Arial"/>
          <w:b/>
          <w:bCs/>
          <w:sz w:val="32"/>
          <w:szCs w:val="32"/>
        </w:rPr>
        <w:t>临床检验医疗质量控制指标</w:t>
      </w:r>
    </w:p>
    <w:p w:rsidR="008B5898" w:rsidRDefault="00837800" w:rsidP="008B589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37800">
        <w:rPr>
          <w:rFonts w:ascii="Arial" w:hAnsi="Arial" w:cs="Arial" w:hint="eastAsia"/>
          <w:b/>
          <w:bCs/>
          <w:sz w:val="32"/>
          <w:szCs w:val="32"/>
        </w:rPr>
        <w:t>室间</w:t>
      </w:r>
      <w:bookmarkEnd w:id="0"/>
      <w:r w:rsidRPr="00837800">
        <w:rPr>
          <w:rFonts w:ascii="Arial" w:hAnsi="Arial" w:cs="Arial" w:hint="eastAsia"/>
          <w:b/>
          <w:bCs/>
          <w:sz w:val="32"/>
          <w:szCs w:val="32"/>
        </w:rPr>
        <w:t>质量评价</w:t>
      </w:r>
      <w:r w:rsidR="00F42DB5">
        <w:rPr>
          <w:rFonts w:ascii="Arial" w:hAnsi="Arial" w:cs="Arial" w:hint="eastAsia"/>
          <w:b/>
          <w:bCs/>
          <w:sz w:val="32"/>
          <w:szCs w:val="32"/>
        </w:rPr>
        <w:t>上报表</w:t>
      </w:r>
    </w:p>
    <w:p w:rsidR="00F42DB5" w:rsidRPr="00F061C8" w:rsidRDefault="00F42DB5" w:rsidP="008B58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1" w:name="_GoBack"/>
      <w:bookmarkEnd w:id="1"/>
    </w:p>
    <w:p w:rsidR="00FC42FE" w:rsidRPr="00F061C8" w:rsidRDefault="00FC42FE" w:rsidP="00F061C8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061C8">
        <w:rPr>
          <w:rFonts w:ascii="Times New Roman" w:hAnsi="Times New Roman" w:cs="Times New Roman"/>
          <w:bCs/>
          <w:sz w:val="24"/>
          <w:szCs w:val="24"/>
        </w:rPr>
        <w:t>您实验室</w:t>
      </w:r>
      <w:r w:rsidRPr="00F061C8">
        <w:rPr>
          <w:rFonts w:ascii="Times New Roman" w:hAnsi="Times New Roman" w:cs="Times New Roman"/>
          <w:bCs/>
          <w:sz w:val="24"/>
          <w:szCs w:val="24"/>
        </w:rPr>
        <w:t>LIS</w:t>
      </w:r>
      <w:r w:rsidRPr="00F061C8">
        <w:rPr>
          <w:rFonts w:ascii="Times New Roman" w:hAnsi="Times New Roman" w:cs="Times New Roman"/>
          <w:bCs/>
          <w:sz w:val="24"/>
          <w:szCs w:val="24"/>
        </w:rPr>
        <w:t>是否纳入质量指标相关数据采集与统计：</w:t>
      </w:r>
      <w:r w:rsidR="00D44927" w:rsidRPr="00F061C8">
        <w:rPr>
          <w:rFonts w:ascii="Times New Roman" w:hAnsi="Times New Roman" w:cs="Times New Roman"/>
          <w:sz w:val="24"/>
          <w:szCs w:val="24"/>
        </w:rPr>
        <w:t>□</w:t>
      </w:r>
      <w:r w:rsidR="00D44927" w:rsidRPr="00F061C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061C8">
        <w:rPr>
          <w:rFonts w:ascii="Times New Roman" w:hAnsi="Times New Roman" w:cs="Times New Roman"/>
          <w:bCs/>
          <w:sz w:val="24"/>
          <w:szCs w:val="24"/>
        </w:rPr>
        <w:t>是</w:t>
      </w:r>
      <w:r w:rsidRPr="00F061C8">
        <w:rPr>
          <w:rFonts w:ascii="Times New Roman" w:hAnsi="Times New Roman" w:cs="Times New Roman"/>
          <w:bCs/>
          <w:sz w:val="24"/>
          <w:szCs w:val="24"/>
        </w:rPr>
        <w:t> </w:t>
      </w:r>
      <w:r w:rsidR="00D44927" w:rsidRPr="00F061C8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D44927" w:rsidRPr="00F061C8">
        <w:rPr>
          <w:rFonts w:ascii="Times New Roman" w:hAnsi="Times New Roman" w:cs="Times New Roman"/>
          <w:sz w:val="24"/>
          <w:szCs w:val="24"/>
        </w:rPr>
        <w:t>□</w:t>
      </w:r>
      <w:r w:rsidR="00D44927" w:rsidRPr="00F061C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061C8">
        <w:rPr>
          <w:rFonts w:ascii="Times New Roman" w:hAnsi="Times New Roman" w:cs="Times New Roman"/>
          <w:bCs/>
          <w:sz w:val="24"/>
          <w:szCs w:val="24"/>
        </w:rPr>
        <w:t>否</w:t>
      </w:r>
      <w:r w:rsidRPr="00F061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B5898" w:rsidRDefault="00FC42FE" w:rsidP="00F061C8">
      <w:pPr>
        <w:jc w:val="left"/>
        <w:rPr>
          <w:rFonts w:ascii="Times New Roman" w:hAnsi="Times New Roman" w:cs="Times New Roman" w:hint="eastAsia"/>
          <w:sz w:val="24"/>
          <w:szCs w:val="24"/>
        </w:rPr>
      </w:pPr>
      <w:r w:rsidRPr="00F061C8">
        <w:rPr>
          <w:rFonts w:ascii="Times New Roman" w:hAnsi="Times New Roman" w:cs="Times New Roman"/>
          <w:sz w:val="24"/>
          <w:szCs w:val="24"/>
        </w:rPr>
        <w:t>注意事项：如您实验室无某条目项目数据，请填写</w:t>
      </w:r>
      <w:r w:rsidRPr="00F061C8">
        <w:rPr>
          <w:rFonts w:ascii="Times New Roman" w:hAnsi="Times New Roman" w:cs="Times New Roman"/>
          <w:sz w:val="24"/>
          <w:szCs w:val="24"/>
        </w:rPr>
        <w:t>“</w:t>
      </w:r>
      <w:r w:rsidRPr="00F061C8">
        <w:rPr>
          <w:rFonts w:ascii="Times New Roman" w:hAnsi="Times New Roman" w:cs="Times New Roman"/>
          <w:sz w:val="24"/>
          <w:szCs w:val="24"/>
        </w:rPr>
        <w:t>未统计</w:t>
      </w:r>
      <w:r w:rsidRPr="00F061C8">
        <w:rPr>
          <w:rFonts w:ascii="Times New Roman" w:hAnsi="Times New Roman" w:cs="Times New Roman"/>
          <w:sz w:val="24"/>
          <w:szCs w:val="24"/>
        </w:rPr>
        <w:t>”</w:t>
      </w:r>
      <w:r w:rsidRPr="00F061C8">
        <w:rPr>
          <w:rFonts w:ascii="Times New Roman" w:hAnsi="Times New Roman" w:cs="Times New Roman"/>
          <w:sz w:val="24"/>
          <w:szCs w:val="24"/>
        </w:rPr>
        <w:t>，如数据为</w:t>
      </w:r>
      <w:r w:rsidRPr="00F061C8">
        <w:rPr>
          <w:rFonts w:ascii="Times New Roman" w:hAnsi="Times New Roman" w:cs="Times New Roman"/>
          <w:sz w:val="24"/>
          <w:szCs w:val="24"/>
        </w:rPr>
        <w:t>0</w:t>
      </w:r>
      <w:r w:rsidRPr="00F061C8">
        <w:rPr>
          <w:rFonts w:ascii="Times New Roman" w:hAnsi="Times New Roman" w:cs="Times New Roman"/>
          <w:sz w:val="24"/>
          <w:szCs w:val="24"/>
        </w:rPr>
        <w:t>，请填写数字</w:t>
      </w:r>
      <w:r w:rsidRPr="00F061C8">
        <w:rPr>
          <w:rFonts w:ascii="Times New Roman" w:hAnsi="Times New Roman" w:cs="Times New Roman"/>
          <w:sz w:val="24"/>
          <w:szCs w:val="24"/>
        </w:rPr>
        <w:t>“0”</w:t>
      </w:r>
    </w:p>
    <w:tbl>
      <w:tblPr>
        <w:tblW w:w="8311" w:type="dxa"/>
        <w:jc w:val="center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8"/>
        <w:gridCol w:w="1134"/>
        <w:gridCol w:w="1351"/>
        <w:gridCol w:w="1101"/>
        <w:gridCol w:w="1137"/>
      </w:tblGrid>
      <w:tr w:rsidR="008B5898" w:rsidRPr="008E2EAA" w:rsidTr="00474DD1">
        <w:trPr>
          <w:trHeight w:val="270"/>
          <w:jc w:val="center"/>
        </w:trPr>
        <w:tc>
          <w:tcPr>
            <w:tcW w:w="3588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23" w:type="dxa"/>
            <w:gridSpan w:val="4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kern w:val="0"/>
                <w:sz w:val="20"/>
                <w:szCs w:val="20"/>
              </w:rPr>
              <w:t>专业</w:t>
            </w: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（一）标本可接受性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生化</w:t>
            </w:r>
          </w:p>
        </w:tc>
        <w:tc>
          <w:tcPr>
            <w:tcW w:w="1351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免疫</w:t>
            </w:r>
          </w:p>
        </w:tc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临检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微生物</w:t>
            </w: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shd w:val="clear" w:color="auto" w:fill="auto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数据来源</w:t>
            </w:r>
          </w:p>
        </w:tc>
        <w:tc>
          <w:tcPr>
            <w:tcW w:w="4723" w:type="dxa"/>
            <w:gridSpan w:val="4"/>
            <w:shd w:val="clear" w:color="auto" w:fill="auto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 LIS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 xml:space="preserve">　</w:t>
            </w: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>手工</w:t>
            </w:r>
            <w:r w:rsidR="00FC42FE" w:rsidRPr="008E2EAA">
              <w:rPr>
                <w:rFonts w:ascii="Times New Roman" w:hAnsiTheme="minorEastAsia" w:cs="Times New Roman" w:hint="eastAsia"/>
                <w:sz w:val="20"/>
                <w:szCs w:val="20"/>
              </w:rPr>
              <w:t xml:space="preserve"> </w:t>
            </w:r>
            <w:r w:rsidR="00FC42FE"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FC42FE" w:rsidRPr="008E2EAA">
              <w:rPr>
                <w:rFonts w:ascii="Times New Roman" w:hAnsiTheme="minorEastAsia" w:cs="Times New Roman" w:hint="eastAsia"/>
                <w:sz w:val="20"/>
                <w:szCs w:val="20"/>
              </w:rPr>
              <w:t>估算</w:t>
            </w: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本月标本总数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707844" w:rsidRPr="008E2EAA" w:rsidRDefault="00707844" w:rsidP="00474DD1">
            <w:pPr>
              <w:widowControl/>
              <w:jc w:val="left"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需抗凝标本总数</w:t>
            </w:r>
          </w:p>
        </w:tc>
        <w:tc>
          <w:tcPr>
            <w:tcW w:w="1134" w:type="dxa"/>
            <w:vAlign w:val="center"/>
          </w:tcPr>
          <w:p w:rsidR="00707844" w:rsidRPr="008E2EAA" w:rsidRDefault="00707844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07844" w:rsidRPr="008E2EAA" w:rsidRDefault="00707844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707844" w:rsidRPr="008E2EAA" w:rsidRDefault="00707844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07844" w:rsidRPr="008E2EAA" w:rsidRDefault="00707844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其中标本类型错误的标本数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8E2EAA">
            <w:pPr>
              <w:widowControl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容器错误的标本数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8E2EAA">
            <w:pPr>
              <w:widowControl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采集</w:t>
            </w:r>
            <w:proofErr w:type="gramStart"/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量错误</w:t>
            </w:r>
            <w:proofErr w:type="gramEnd"/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的标本数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8E2EAA">
            <w:pPr>
              <w:widowControl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抗凝标本凝集数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</w:p>
        </w:tc>
      </w:tr>
      <w:tr w:rsidR="00F42DB5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F42DB5" w:rsidRPr="00A521C0" w:rsidRDefault="00F42DB5" w:rsidP="00A521C0">
            <w:pPr>
              <w:widowControl/>
              <w:ind w:firstLineChars="200" w:firstLine="402"/>
              <w:rPr>
                <w:rFonts w:ascii="Times New Roman" w:hAnsiTheme="minorEastAsia" w:cs="Times New Roman"/>
                <w:b/>
                <w:color w:val="FF0000"/>
                <w:kern w:val="0"/>
                <w:sz w:val="20"/>
                <w:szCs w:val="20"/>
              </w:rPr>
            </w:pPr>
            <w:r w:rsidRPr="00A521C0">
              <w:rPr>
                <w:rFonts w:ascii="Times New Roman" w:hAnsiTheme="minorEastAsia" w:cs="Times New Roman" w:hint="eastAsia"/>
                <w:b/>
                <w:color w:val="FF0000"/>
                <w:kern w:val="0"/>
                <w:sz w:val="20"/>
                <w:szCs w:val="20"/>
              </w:rPr>
              <w:t>溶血的标本数</w:t>
            </w:r>
          </w:p>
        </w:tc>
        <w:tc>
          <w:tcPr>
            <w:tcW w:w="1134" w:type="dxa"/>
            <w:vAlign w:val="center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/</w:t>
            </w:r>
          </w:p>
        </w:tc>
      </w:tr>
      <w:tr w:rsidR="00F42DB5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F42DB5" w:rsidRPr="00A521C0" w:rsidRDefault="00F42DB5" w:rsidP="00A521C0">
            <w:pPr>
              <w:widowControl/>
              <w:ind w:firstLineChars="200" w:firstLine="402"/>
              <w:rPr>
                <w:rFonts w:ascii="Times New Roman" w:hAnsiTheme="minorEastAsia" w:cs="Times New Roman"/>
                <w:b/>
                <w:color w:val="FF0000"/>
                <w:kern w:val="0"/>
                <w:sz w:val="20"/>
                <w:szCs w:val="20"/>
              </w:rPr>
            </w:pPr>
            <w:r w:rsidRPr="00A521C0">
              <w:rPr>
                <w:rFonts w:ascii="Times New Roman" w:hAnsiTheme="minorEastAsia" w:cs="Times New Roman" w:hint="eastAsia"/>
                <w:b/>
                <w:color w:val="FF0000"/>
                <w:kern w:val="0"/>
                <w:sz w:val="20"/>
                <w:szCs w:val="20"/>
              </w:rPr>
              <w:t>丢失的标本数</w:t>
            </w:r>
          </w:p>
        </w:tc>
        <w:tc>
          <w:tcPr>
            <w:tcW w:w="1134" w:type="dxa"/>
            <w:vAlign w:val="center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F42DB5" w:rsidRPr="008E2EAA" w:rsidRDefault="00F42DB5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5898" w:rsidRDefault="008B5898" w:rsidP="008B5898">
      <w:pPr>
        <w:rPr>
          <w:rFonts w:ascii="Times New Roman" w:hAnsi="Times New Roman" w:cs="Times New Roman"/>
        </w:rPr>
      </w:pPr>
    </w:p>
    <w:tbl>
      <w:tblPr>
        <w:tblW w:w="8311" w:type="dxa"/>
        <w:jc w:val="center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8"/>
        <w:gridCol w:w="1134"/>
        <w:gridCol w:w="1351"/>
        <w:gridCol w:w="1101"/>
        <w:gridCol w:w="1137"/>
      </w:tblGrid>
      <w:tr w:rsidR="008B5898" w:rsidRPr="008E2EAA" w:rsidTr="00474DD1">
        <w:trPr>
          <w:trHeight w:val="270"/>
          <w:jc w:val="center"/>
        </w:trPr>
        <w:tc>
          <w:tcPr>
            <w:tcW w:w="3588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23" w:type="dxa"/>
            <w:gridSpan w:val="4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kern w:val="0"/>
                <w:sz w:val="20"/>
                <w:szCs w:val="20"/>
              </w:rPr>
              <w:t>专业</w:t>
            </w: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（二）检验报告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生化</w:t>
            </w:r>
          </w:p>
        </w:tc>
        <w:tc>
          <w:tcPr>
            <w:tcW w:w="1351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免疫</w:t>
            </w:r>
          </w:p>
        </w:tc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临检</w:t>
            </w:r>
          </w:p>
        </w:tc>
        <w:tc>
          <w:tcPr>
            <w:tcW w:w="1137" w:type="dxa"/>
            <w:shd w:val="clear" w:color="auto" w:fill="BFBFBF" w:themeFill="background1" w:themeFillShade="BF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微生物</w:t>
            </w: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数据来源</w:t>
            </w:r>
          </w:p>
        </w:tc>
        <w:tc>
          <w:tcPr>
            <w:tcW w:w="4723" w:type="dxa"/>
            <w:gridSpan w:val="4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 LIS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 xml:space="preserve">　</w:t>
            </w: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>手工</w:t>
            </w:r>
            <w:r w:rsidR="00707844" w:rsidRPr="008E2EAA">
              <w:rPr>
                <w:rFonts w:ascii="Times New Roman" w:hAnsiTheme="minorEastAsia" w:cs="Times New Roman" w:hint="eastAsia"/>
                <w:sz w:val="20"/>
                <w:szCs w:val="20"/>
              </w:rPr>
              <w:t xml:space="preserve"> </w:t>
            </w:r>
            <w:r w:rsidR="00707844"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707844" w:rsidRPr="008E2EAA">
              <w:rPr>
                <w:rFonts w:ascii="Times New Roman" w:hAnsiTheme="minorEastAsia" w:cs="Times New Roman" w:hint="eastAsia"/>
                <w:sz w:val="20"/>
                <w:szCs w:val="20"/>
              </w:rPr>
              <w:t>估算</w:t>
            </w: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本月检验报告总数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1" w:type="dxa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其中不正确检验报告数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1" w:type="dxa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8E2EAA">
            <w:pPr>
              <w:widowControl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危急值总数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1" w:type="dxa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8E2EAA">
            <w:pPr>
              <w:widowControl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危急值通报数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1" w:type="dxa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8E2EAA">
            <w:pPr>
              <w:widowControl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危急值通报规定时间（</w:t>
            </w:r>
            <w:r w:rsidRPr="008E2EAA">
              <w:rPr>
                <w:rFonts w:ascii="Times New Roman" w:hAnsi="Times New Roman" w:cs="Times New Roman"/>
                <w:kern w:val="0"/>
                <w:sz w:val="20"/>
                <w:szCs w:val="20"/>
              </w:rPr>
              <w:t>min</w:t>
            </w: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1" w:type="dxa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B5898" w:rsidRPr="008E2EAA" w:rsidTr="00474DD1">
        <w:trPr>
          <w:trHeight w:val="270"/>
          <w:jc w:val="center"/>
        </w:trPr>
        <w:tc>
          <w:tcPr>
            <w:tcW w:w="3588" w:type="dxa"/>
            <w:vAlign w:val="center"/>
          </w:tcPr>
          <w:p w:rsidR="008B5898" w:rsidRPr="008E2EAA" w:rsidRDefault="008B5898" w:rsidP="008E2EAA">
            <w:pPr>
              <w:widowControl/>
              <w:ind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危急值通报超过医院规定时间数</w:t>
            </w:r>
          </w:p>
        </w:tc>
        <w:tc>
          <w:tcPr>
            <w:tcW w:w="1134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1" w:type="dxa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01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B5898" w:rsidRPr="00C74EDA" w:rsidRDefault="008B5898" w:rsidP="008B5898">
      <w:pPr>
        <w:rPr>
          <w:rFonts w:ascii="Times New Roman" w:hAnsi="Times New Roman" w:cs="Times New Roman"/>
        </w:rPr>
      </w:pPr>
    </w:p>
    <w:tbl>
      <w:tblPr>
        <w:tblW w:w="8365" w:type="dxa"/>
        <w:jc w:val="center"/>
        <w:tblInd w:w="6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913"/>
        <w:gridCol w:w="709"/>
        <w:gridCol w:w="1247"/>
        <w:gridCol w:w="1134"/>
        <w:gridCol w:w="709"/>
      </w:tblGrid>
      <w:tr w:rsidR="008B5898" w:rsidRPr="008E2EAA" w:rsidTr="00F061C8">
        <w:trPr>
          <w:trHeight w:val="249"/>
          <w:jc w:val="center"/>
        </w:trPr>
        <w:tc>
          <w:tcPr>
            <w:tcW w:w="4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kern w:val="0"/>
                <w:sz w:val="20"/>
                <w:szCs w:val="20"/>
              </w:rPr>
              <w:t>专业</w:t>
            </w:r>
          </w:p>
        </w:tc>
      </w:tr>
      <w:tr w:rsidR="008B5898" w:rsidRPr="008E2EAA" w:rsidTr="00F061C8">
        <w:trPr>
          <w:trHeight w:val="249"/>
          <w:jc w:val="center"/>
        </w:trPr>
        <w:tc>
          <w:tcPr>
            <w:tcW w:w="4566" w:type="dxa"/>
            <w:gridSpan w:val="2"/>
            <w:shd w:val="clear" w:color="auto" w:fill="A6A6A6" w:themeFill="background1" w:themeFillShade="A6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kern w:val="0"/>
                <w:sz w:val="20"/>
                <w:szCs w:val="20"/>
              </w:rPr>
              <w:t>（三）周转时间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生化</w:t>
            </w:r>
          </w:p>
        </w:tc>
        <w:tc>
          <w:tcPr>
            <w:tcW w:w="1247" w:type="dxa"/>
            <w:shd w:val="clear" w:color="auto" w:fill="A6A6A6" w:themeFill="background1" w:themeFillShade="A6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自动化免疫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三大常规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凝血</w:t>
            </w:r>
          </w:p>
        </w:tc>
      </w:tr>
      <w:tr w:rsidR="00707844" w:rsidRPr="008E2EAA" w:rsidTr="00F061C8">
        <w:trPr>
          <w:trHeight w:val="249"/>
          <w:jc w:val="center"/>
        </w:trPr>
        <w:tc>
          <w:tcPr>
            <w:tcW w:w="4566" w:type="dxa"/>
            <w:gridSpan w:val="2"/>
          </w:tcPr>
          <w:p w:rsidR="00707844" w:rsidRPr="008E2EAA" w:rsidRDefault="00707844" w:rsidP="00474DD1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数据来源</w:t>
            </w:r>
          </w:p>
        </w:tc>
        <w:tc>
          <w:tcPr>
            <w:tcW w:w="3799" w:type="dxa"/>
            <w:gridSpan w:val="4"/>
            <w:shd w:val="clear" w:color="auto" w:fill="auto"/>
            <w:vAlign w:val="center"/>
          </w:tcPr>
          <w:p w:rsidR="00707844" w:rsidRPr="008E2EAA" w:rsidRDefault="00707844" w:rsidP="00474DD1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 LIS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 xml:space="preserve">　</w:t>
            </w: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>手工</w:t>
            </w:r>
            <w:r w:rsidR="00117047" w:rsidRPr="008E2EAA">
              <w:rPr>
                <w:rFonts w:ascii="Times New Roman" w:hAnsiTheme="minorEastAsia" w:cs="Times New Roman" w:hint="eastAsia"/>
                <w:sz w:val="20"/>
                <w:szCs w:val="20"/>
              </w:rPr>
              <w:t xml:space="preserve"> </w:t>
            </w:r>
            <w:r w:rsidR="00117047"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117047" w:rsidRPr="008E2EAA">
              <w:rPr>
                <w:rFonts w:ascii="Times New Roman" w:hAnsiTheme="minorEastAsia" w:cs="Times New Roman" w:hint="eastAsia"/>
                <w:sz w:val="20"/>
                <w:szCs w:val="20"/>
              </w:rPr>
              <w:t>估算</w:t>
            </w:r>
          </w:p>
        </w:tc>
      </w:tr>
      <w:tr w:rsidR="00E37EC1" w:rsidRPr="008E2EAA" w:rsidTr="00F061C8">
        <w:trPr>
          <w:trHeight w:val="249"/>
          <w:jc w:val="center"/>
        </w:trPr>
        <w:tc>
          <w:tcPr>
            <w:tcW w:w="4566" w:type="dxa"/>
            <w:gridSpan w:val="2"/>
          </w:tcPr>
          <w:p w:rsidR="00E37EC1" w:rsidRPr="008E2EAA" w:rsidRDefault="00E37EC1" w:rsidP="00F42DB5">
            <w:pPr>
              <w:widowControl/>
              <w:jc w:val="left"/>
              <w:rPr>
                <w:rFonts w:ascii="Times New Roman" w:hAnsiTheme="minorEastAsia" w:cs="Times New Roman"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该专业</w:t>
            </w:r>
            <w:r w:rsidR="00F42DB5"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住院</w:t>
            </w:r>
            <w:r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检验</w:t>
            </w:r>
            <w:r w:rsidR="00E8516D"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月</w:t>
            </w:r>
            <w:r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标本</w:t>
            </w:r>
            <w:r w:rsidR="00E8516D"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总</w:t>
            </w:r>
            <w:r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EC1" w:rsidRPr="008E2EAA" w:rsidTr="00F061C8">
        <w:trPr>
          <w:trHeight w:val="249"/>
          <w:jc w:val="center"/>
        </w:trPr>
        <w:tc>
          <w:tcPr>
            <w:tcW w:w="4566" w:type="dxa"/>
            <w:gridSpan w:val="2"/>
          </w:tcPr>
          <w:p w:rsidR="00E37EC1" w:rsidRPr="008E2EAA" w:rsidRDefault="00E37EC1" w:rsidP="00874DCC">
            <w:pPr>
              <w:widowControl/>
              <w:jc w:val="left"/>
              <w:rPr>
                <w:rFonts w:ascii="Times New Roman" w:hAnsiTheme="minorEastAsia" w:cs="Times New Roman"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该专业急诊检验</w:t>
            </w:r>
            <w:r w:rsidR="00E8516D" w:rsidRPr="008E2EAA">
              <w:rPr>
                <w:rFonts w:ascii="Times New Roman" w:hAnsiTheme="minorEastAsia" w:cs="Times New Roman" w:hint="eastAsia"/>
                <w:bCs/>
                <w:kern w:val="0"/>
                <w:sz w:val="20"/>
                <w:szCs w:val="20"/>
              </w:rPr>
              <w:t>月标本总数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EC1" w:rsidRPr="008E2EAA" w:rsidTr="00F061C8">
        <w:trPr>
          <w:trHeight w:val="249"/>
          <w:jc w:val="center"/>
        </w:trPr>
        <w:tc>
          <w:tcPr>
            <w:tcW w:w="653" w:type="dxa"/>
            <w:vMerge w:val="restart"/>
          </w:tcPr>
          <w:p w:rsidR="00E37EC1" w:rsidRPr="008E2EAA" w:rsidRDefault="00E37EC1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kern w:val="0"/>
                <w:sz w:val="20"/>
                <w:szCs w:val="20"/>
              </w:rPr>
              <w:t>月中位数</w:t>
            </w:r>
            <w:r w:rsidRPr="008E2EA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min</w:t>
            </w:r>
          </w:p>
        </w:tc>
        <w:tc>
          <w:tcPr>
            <w:tcW w:w="3913" w:type="dxa"/>
            <w:vAlign w:val="center"/>
          </w:tcPr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检验前周转时间（</w:t>
            </w:r>
            <w:r w:rsidR="00F42DB5" w:rsidRPr="00A521C0">
              <w:rPr>
                <w:rFonts w:ascii="Times New Roman" w:hAnsiTheme="min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住院</w:t>
            </w: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）</w:t>
            </w:r>
          </w:p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注</w:t>
            </w:r>
            <w:r w:rsidRPr="008E2EAA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 xml:space="preserve">: </w:t>
            </w: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从标本采集到实验室接收标本的时间</w:t>
            </w:r>
          </w:p>
        </w:tc>
        <w:tc>
          <w:tcPr>
            <w:tcW w:w="709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7EC1" w:rsidRPr="008E2EAA" w:rsidTr="00F061C8">
        <w:trPr>
          <w:trHeight w:val="249"/>
          <w:jc w:val="center"/>
        </w:trPr>
        <w:tc>
          <w:tcPr>
            <w:tcW w:w="653" w:type="dxa"/>
            <w:vMerge/>
          </w:tcPr>
          <w:p w:rsidR="00E37EC1" w:rsidRPr="008E2EAA" w:rsidRDefault="00E37EC1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13" w:type="dxa"/>
            <w:vAlign w:val="center"/>
          </w:tcPr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检验前周转时间（急诊）</w:t>
            </w:r>
          </w:p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注</w:t>
            </w:r>
            <w:r w:rsidRPr="008E2EAA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 xml:space="preserve">: </w:t>
            </w: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从标本采集到实验室接收标本的时间</w:t>
            </w:r>
          </w:p>
        </w:tc>
        <w:tc>
          <w:tcPr>
            <w:tcW w:w="709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7EC1" w:rsidRPr="008E2EAA" w:rsidTr="00F061C8">
        <w:trPr>
          <w:trHeight w:val="83"/>
          <w:jc w:val="center"/>
        </w:trPr>
        <w:tc>
          <w:tcPr>
            <w:tcW w:w="653" w:type="dxa"/>
            <w:vMerge/>
          </w:tcPr>
          <w:p w:rsidR="00E37EC1" w:rsidRPr="008E2EAA" w:rsidRDefault="00E37EC1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13" w:type="dxa"/>
            <w:vAlign w:val="center"/>
          </w:tcPr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实验室内周转时间（</w:t>
            </w:r>
            <w:r w:rsidR="00F42DB5" w:rsidRPr="00A521C0">
              <w:rPr>
                <w:rFonts w:ascii="Times New Roman" w:hAnsiTheme="min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住院</w:t>
            </w: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）</w:t>
            </w:r>
          </w:p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注：从实验室收到标本到发送报告的时间</w:t>
            </w:r>
          </w:p>
        </w:tc>
        <w:tc>
          <w:tcPr>
            <w:tcW w:w="709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7EC1" w:rsidRPr="008E2EAA" w:rsidTr="00F061C8">
        <w:trPr>
          <w:trHeight w:val="83"/>
          <w:jc w:val="center"/>
        </w:trPr>
        <w:tc>
          <w:tcPr>
            <w:tcW w:w="653" w:type="dxa"/>
            <w:vMerge/>
          </w:tcPr>
          <w:p w:rsidR="00E37EC1" w:rsidRPr="008E2EAA" w:rsidRDefault="00E37EC1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13" w:type="dxa"/>
            <w:vAlign w:val="center"/>
          </w:tcPr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实验室内周转时间（急诊）</w:t>
            </w:r>
          </w:p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lastRenderedPageBreak/>
              <w:t>注</w:t>
            </w:r>
            <w:r w:rsidRPr="008E2EAA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 xml:space="preserve">: </w:t>
            </w: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从实验室收到标本到发送报告的时间</w:t>
            </w:r>
          </w:p>
        </w:tc>
        <w:tc>
          <w:tcPr>
            <w:tcW w:w="709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7EC1" w:rsidRPr="008E2EAA" w:rsidTr="00F061C8">
        <w:trPr>
          <w:trHeight w:val="83"/>
          <w:jc w:val="center"/>
        </w:trPr>
        <w:tc>
          <w:tcPr>
            <w:tcW w:w="653" w:type="dxa"/>
            <w:vMerge w:val="restart"/>
          </w:tcPr>
          <w:p w:rsidR="00E37EC1" w:rsidRPr="008E2EAA" w:rsidRDefault="00E37EC1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kern w:val="0"/>
                <w:sz w:val="20"/>
                <w:szCs w:val="20"/>
              </w:rPr>
              <w:lastRenderedPageBreak/>
              <w:t>月第</w:t>
            </w:r>
            <w:r w:rsidRPr="008E2EA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90</w:t>
            </w:r>
            <w:proofErr w:type="gramStart"/>
            <w:r w:rsidRPr="008E2EAA">
              <w:rPr>
                <w:rFonts w:ascii="Times New Roman" w:hAnsiTheme="minorEastAsia" w:cs="Times New Roman"/>
                <w:b/>
                <w:kern w:val="0"/>
                <w:sz w:val="20"/>
                <w:szCs w:val="20"/>
              </w:rPr>
              <w:t>百</w:t>
            </w:r>
            <w:proofErr w:type="gramEnd"/>
            <w:r w:rsidRPr="008E2EAA">
              <w:rPr>
                <w:rFonts w:ascii="Times New Roman" w:hAnsiTheme="minorEastAsia" w:cs="Times New Roman"/>
                <w:b/>
                <w:kern w:val="0"/>
                <w:sz w:val="20"/>
                <w:szCs w:val="20"/>
              </w:rPr>
              <w:t>分位数</w:t>
            </w:r>
            <w:r w:rsidRPr="008E2EA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min</w:t>
            </w:r>
          </w:p>
        </w:tc>
        <w:tc>
          <w:tcPr>
            <w:tcW w:w="3913" w:type="dxa"/>
            <w:vAlign w:val="center"/>
          </w:tcPr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检验前周转时间（</w:t>
            </w:r>
            <w:r w:rsidR="00F42DB5" w:rsidRPr="00A521C0">
              <w:rPr>
                <w:rFonts w:ascii="Times New Roman" w:hAnsiTheme="min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住院</w:t>
            </w: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）</w:t>
            </w:r>
          </w:p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注</w:t>
            </w:r>
            <w:r w:rsidRPr="008E2EAA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 xml:space="preserve">: </w:t>
            </w: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从标本采集到实验室接收标本的时间</w:t>
            </w:r>
          </w:p>
        </w:tc>
        <w:tc>
          <w:tcPr>
            <w:tcW w:w="709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7EC1" w:rsidRPr="008E2EAA" w:rsidTr="00F061C8">
        <w:trPr>
          <w:trHeight w:val="83"/>
          <w:jc w:val="center"/>
        </w:trPr>
        <w:tc>
          <w:tcPr>
            <w:tcW w:w="653" w:type="dxa"/>
            <w:vMerge/>
          </w:tcPr>
          <w:p w:rsidR="00E37EC1" w:rsidRPr="008E2EAA" w:rsidRDefault="00E37EC1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13" w:type="dxa"/>
            <w:vAlign w:val="center"/>
          </w:tcPr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检验前周转时间（急诊）</w:t>
            </w:r>
          </w:p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注</w:t>
            </w:r>
            <w:r w:rsidRPr="008E2EAA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 xml:space="preserve">: </w:t>
            </w: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从标本采集到实验室接收标本的时间</w:t>
            </w:r>
          </w:p>
        </w:tc>
        <w:tc>
          <w:tcPr>
            <w:tcW w:w="709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7EC1" w:rsidRPr="008E2EAA" w:rsidTr="00F061C8">
        <w:trPr>
          <w:trHeight w:val="83"/>
          <w:jc w:val="center"/>
        </w:trPr>
        <w:tc>
          <w:tcPr>
            <w:tcW w:w="653" w:type="dxa"/>
            <w:vMerge/>
          </w:tcPr>
          <w:p w:rsidR="00E37EC1" w:rsidRPr="008E2EAA" w:rsidRDefault="00E37EC1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13" w:type="dxa"/>
            <w:vAlign w:val="center"/>
          </w:tcPr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实验室内周转时间（</w:t>
            </w:r>
            <w:r w:rsidR="00F42DB5" w:rsidRPr="00A521C0">
              <w:rPr>
                <w:rFonts w:ascii="Times New Roman" w:hAnsiTheme="minorEastAsia" w:cs="Times New Roman" w:hint="eastAsia"/>
                <w:b/>
                <w:bCs/>
                <w:color w:val="FF0000"/>
                <w:kern w:val="0"/>
                <w:sz w:val="20"/>
                <w:szCs w:val="20"/>
              </w:rPr>
              <w:t>住院</w:t>
            </w: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）</w:t>
            </w:r>
          </w:p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注：从实验室收到标本到发送报告的时间</w:t>
            </w:r>
          </w:p>
        </w:tc>
        <w:tc>
          <w:tcPr>
            <w:tcW w:w="709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37EC1" w:rsidRPr="008E2EAA" w:rsidTr="00F061C8">
        <w:trPr>
          <w:trHeight w:val="83"/>
          <w:jc w:val="center"/>
        </w:trPr>
        <w:tc>
          <w:tcPr>
            <w:tcW w:w="653" w:type="dxa"/>
            <w:vMerge/>
          </w:tcPr>
          <w:p w:rsidR="00E37EC1" w:rsidRPr="008E2EAA" w:rsidRDefault="00E37EC1" w:rsidP="00474DD1">
            <w:pPr>
              <w:widowControl/>
              <w:rPr>
                <w:rFonts w:ascii="Times New Roman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13" w:type="dxa"/>
            <w:vAlign w:val="center"/>
          </w:tcPr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kern w:val="0"/>
                <w:sz w:val="20"/>
                <w:szCs w:val="20"/>
              </w:rPr>
              <w:t>实验室内周转时间（急诊）</w:t>
            </w:r>
          </w:p>
          <w:p w:rsidR="00E37EC1" w:rsidRPr="008E2EAA" w:rsidRDefault="00E37EC1" w:rsidP="00474DD1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注</w:t>
            </w:r>
            <w:r w:rsidRPr="008E2EAA">
              <w:rPr>
                <w:rFonts w:ascii="Times New Roman" w:hAnsi="Times New Roman" w:cs="Times New Roman"/>
                <w:i/>
                <w:kern w:val="0"/>
                <w:sz w:val="20"/>
                <w:szCs w:val="20"/>
              </w:rPr>
              <w:t xml:space="preserve">: </w:t>
            </w:r>
            <w:r w:rsidRPr="008E2EAA">
              <w:rPr>
                <w:rFonts w:ascii="Times New Roman" w:hAnsiTheme="minorEastAsia" w:cs="Times New Roman"/>
                <w:i/>
                <w:kern w:val="0"/>
                <w:sz w:val="20"/>
                <w:szCs w:val="20"/>
              </w:rPr>
              <w:t>从实验室收到标本到发送报告的时间</w:t>
            </w:r>
          </w:p>
        </w:tc>
        <w:tc>
          <w:tcPr>
            <w:tcW w:w="709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7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E37EC1" w:rsidRPr="008E2EAA" w:rsidRDefault="00E37EC1" w:rsidP="00474D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17047" w:rsidRDefault="00117047" w:rsidP="00707844">
      <w:pPr>
        <w:spacing w:line="360" w:lineRule="auto"/>
        <w:jc w:val="left"/>
        <w:rPr>
          <w:rFonts w:ascii="Arial" w:hAnsi="Arial" w:cs="Arial"/>
          <w:color w:val="FF0000"/>
          <w:szCs w:val="21"/>
        </w:rPr>
      </w:pPr>
    </w:p>
    <w:tbl>
      <w:tblPr>
        <w:tblW w:w="8360" w:type="dxa"/>
        <w:jc w:val="center"/>
        <w:tblInd w:w="2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8"/>
        <w:gridCol w:w="919"/>
        <w:gridCol w:w="1207"/>
        <w:gridCol w:w="878"/>
        <w:gridCol w:w="851"/>
        <w:gridCol w:w="1275"/>
        <w:gridCol w:w="772"/>
      </w:tblGrid>
      <w:tr w:rsidR="00707844" w:rsidRPr="008E2EAA" w:rsidTr="008E2EAA">
        <w:trPr>
          <w:trHeight w:val="270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/>
                <w:b/>
                <w:kern w:val="0"/>
                <w:sz w:val="20"/>
                <w:szCs w:val="20"/>
              </w:rPr>
              <w:t>（三）周转时间</w:t>
            </w:r>
            <w:r w:rsidRPr="008E2EAA"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（具体项目）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07844" w:rsidRPr="008E2EAA" w:rsidRDefault="00707844" w:rsidP="00FB28BD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检验前周转时间</w:t>
            </w: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07844" w:rsidRPr="008E2EAA" w:rsidRDefault="00707844" w:rsidP="00FB28BD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实验室内周转时间</w:t>
            </w:r>
          </w:p>
        </w:tc>
      </w:tr>
      <w:tr w:rsidR="00117047" w:rsidRPr="008E2EAA" w:rsidTr="008E2EAA">
        <w:trPr>
          <w:trHeight w:val="270"/>
          <w:jc w:val="center"/>
        </w:trPr>
        <w:tc>
          <w:tcPr>
            <w:tcW w:w="2458" w:type="dxa"/>
            <w:shd w:val="clear" w:color="auto" w:fill="A6A6A6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919" w:type="dxa"/>
            <w:shd w:val="clear" w:color="auto" w:fill="A6A6A6"/>
            <w:vAlign w:val="center"/>
          </w:tcPr>
          <w:p w:rsidR="00707844" w:rsidRPr="008E2EAA" w:rsidRDefault="00707844" w:rsidP="0011704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月中位数（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min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07" w:type="dxa"/>
            <w:shd w:val="clear" w:color="auto" w:fill="A6A6A6"/>
            <w:vAlign w:val="center"/>
          </w:tcPr>
          <w:p w:rsidR="00707844" w:rsidRPr="008E2EAA" w:rsidRDefault="00707844" w:rsidP="0011704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月第</w:t>
            </w: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90</w:t>
            </w:r>
            <w:proofErr w:type="gramStart"/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百</w:t>
            </w:r>
            <w:proofErr w:type="gramEnd"/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分位数（</w:t>
            </w: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min</w:t>
            </w: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78" w:type="dxa"/>
            <w:shd w:val="clear" w:color="auto" w:fill="A6A6A6"/>
            <w:vAlign w:val="center"/>
          </w:tcPr>
          <w:p w:rsidR="00707844" w:rsidRPr="008E2EAA" w:rsidRDefault="006926B8" w:rsidP="0011704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月标本量</w:t>
            </w:r>
          </w:p>
        </w:tc>
        <w:tc>
          <w:tcPr>
            <w:tcW w:w="851" w:type="dxa"/>
            <w:shd w:val="clear" w:color="auto" w:fill="A6A6A6"/>
            <w:vAlign w:val="center"/>
          </w:tcPr>
          <w:p w:rsidR="00707844" w:rsidRPr="008E2EAA" w:rsidRDefault="00707844" w:rsidP="0011704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月中位数</w:t>
            </w: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(min</w:t>
            </w: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275" w:type="dxa"/>
            <w:shd w:val="clear" w:color="auto" w:fill="A6A6A6"/>
            <w:vAlign w:val="center"/>
          </w:tcPr>
          <w:p w:rsidR="00707844" w:rsidRPr="008E2EAA" w:rsidRDefault="00707844" w:rsidP="00117047">
            <w:pPr>
              <w:widowControl/>
              <w:spacing w:line="276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月第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90</w:t>
            </w:r>
            <w:proofErr w:type="gramStart"/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百</w:t>
            </w:r>
            <w:proofErr w:type="gramEnd"/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分位数（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min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72" w:type="dxa"/>
            <w:shd w:val="clear" w:color="auto" w:fill="A6A6A6"/>
            <w:vAlign w:val="center"/>
          </w:tcPr>
          <w:p w:rsidR="00707844" w:rsidRPr="008E2EAA" w:rsidRDefault="006926B8" w:rsidP="00117047"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Cs/>
                <w:kern w:val="0"/>
                <w:sz w:val="20"/>
                <w:szCs w:val="20"/>
              </w:rPr>
              <w:t>月标本量</w:t>
            </w:r>
          </w:p>
        </w:tc>
      </w:tr>
      <w:tr w:rsidR="00707844" w:rsidRPr="008E2EAA" w:rsidTr="008E2EAA">
        <w:trPr>
          <w:trHeight w:val="270"/>
          <w:jc w:val="center"/>
        </w:trPr>
        <w:tc>
          <w:tcPr>
            <w:tcW w:w="2458" w:type="dxa"/>
            <w:shd w:val="clear" w:color="auto" w:fill="auto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数据来源</w:t>
            </w:r>
          </w:p>
        </w:tc>
        <w:tc>
          <w:tcPr>
            <w:tcW w:w="5902" w:type="dxa"/>
            <w:gridSpan w:val="6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E2EAA">
              <w:rPr>
                <w:rFonts w:ascii="Times New Roman" w:hAnsi="Times New Roman"/>
                <w:sz w:val="20"/>
                <w:szCs w:val="20"/>
              </w:rPr>
              <w:t>□ LIS</w:t>
            </w:r>
            <w:r w:rsidRPr="008E2EAA">
              <w:rPr>
                <w:rFonts w:ascii="Times New Roman" w:hAnsi="Times New Roman"/>
                <w:sz w:val="20"/>
                <w:szCs w:val="20"/>
              </w:rPr>
              <w:t xml:space="preserve">　</w:t>
            </w:r>
            <w:r w:rsidRPr="008E2EAA">
              <w:rPr>
                <w:rFonts w:ascii="Times New Roman" w:hAnsi="Times New Roman"/>
                <w:sz w:val="20"/>
                <w:szCs w:val="20"/>
              </w:rPr>
              <w:t>□</w:t>
            </w:r>
            <w:r w:rsidRPr="008E2EAA">
              <w:rPr>
                <w:rFonts w:ascii="Times New Roman" w:hAnsi="Times New Roman"/>
                <w:sz w:val="20"/>
                <w:szCs w:val="20"/>
              </w:rPr>
              <w:t>手工</w:t>
            </w:r>
            <w:r w:rsidRPr="008E2EAA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8E2EAA">
              <w:rPr>
                <w:rFonts w:ascii="Times New Roman" w:hAnsi="Times New Roman"/>
                <w:sz w:val="20"/>
                <w:szCs w:val="20"/>
              </w:rPr>
              <w:t>□</w:t>
            </w:r>
            <w:r w:rsidRPr="008E2EAA">
              <w:rPr>
                <w:rFonts w:ascii="Times New Roman" w:hAnsi="Times New Roman"/>
                <w:sz w:val="20"/>
                <w:szCs w:val="20"/>
              </w:rPr>
              <w:t>估算</w:t>
            </w:r>
          </w:p>
        </w:tc>
      </w:tr>
      <w:tr w:rsidR="00707844" w:rsidRPr="008E2EAA" w:rsidTr="008E2EAA">
        <w:trPr>
          <w:trHeight w:val="270"/>
          <w:jc w:val="center"/>
        </w:trPr>
        <w:tc>
          <w:tcPr>
            <w:tcW w:w="8360" w:type="dxa"/>
            <w:gridSpan w:val="7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/>
                <w:bCs/>
                <w:kern w:val="0"/>
                <w:sz w:val="20"/>
                <w:szCs w:val="20"/>
              </w:rPr>
              <w:t>急诊项目</w:t>
            </w:r>
          </w:p>
        </w:tc>
      </w:tr>
      <w:tr w:rsidR="00707844" w:rsidRPr="008E2EAA" w:rsidTr="008E2EAA">
        <w:trPr>
          <w:trHeight w:val="27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血钾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27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肌钙蛋白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I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或肌钙蛋白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白细胞计数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国际标准化比值（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INR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8360" w:type="dxa"/>
            <w:gridSpan w:val="7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门诊项目</w:t>
            </w: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血钾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肌钙蛋白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I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或肌钙蛋白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白细胞计数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尿常规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国际标准化比值（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INR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8360" w:type="dxa"/>
            <w:gridSpan w:val="7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住院项目</w:t>
            </w: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血钾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丙氨酸氨基转移酶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肌钙蛋白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I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或肌钙蛋白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T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促甲状腺激素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甲胎蛋白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白细胞计数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尿常规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707844" w:rsidRPr="008E2EAA" w:rsidTr="008E2EAA">
        <w:trPr>
          <w:trHeight w:val="90"/>
          <w:jc w:val="center"/>
        </w:trPr>
        <w:tc>
          <w:tcPr>
            <w:tcW w:w="2458" w:type="dxa"/>
            <w:vAlign w:val="center"/>
          </w:tcPr>
          <w:p w:rsidR="00707844" w:rsidRPr="008E2EAA" w:rsidRDefault="00707844" w:rsidP="00FB28BD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国际标准化比值（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INR</w:t>
            </w:r>
            <w:r w:rsidRPr="008E2EAA">
              <w:rPr>
                <w:rFonts w:ascii="Times New Roman" w:hAnsi="Times New Roman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19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07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78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72" w:type="dxa"/>
          </w:tcPr>
          <w:p w:rsidR="00707844" w:rsidRPr="008E2EAA" w:rsidRDefault="00707844" w:rsidP="00FB28BD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</w:tbl>
    <w:p w:rsidR="00707844" w:rsidRPr="00707844" w:rsidRDefault="00707844" w:rsidP="00707844">
      <w:pPr>
        <w:spacing w:line="360" w:lineRule="auto"/>
        <w:jc w:val="left"/>
        <w:rPr>
          <w:rFonts w:ascii="Times New Roman" w:hAnsi="Times New Roman" w:cs="Times New Roman"/>
          <w:b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5492"/>
      </w:tblGrid>
      <w:tr w:rsidR="008B5898" w:rsidRPr="008E2EAA" w:rsidTr="00474DD1">
        <w:trPr>
          <w:trHeight w:val="270"/>
        </w:trPr>
        <w:tc>
          <w:tcPr>
            <w:tcW w:w="2980" w:type="dxa"/>
            <w:shd w:val="clear" w:color="auto" w:fill="D9D9D9" w:themeFill="background1" w:themeFillShade="D9"/>
            <w:vAlign w:val="center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color w:val="000000"/>
                <w:kern w:val="0"/>
                <w:sz w:val="20"/>
                <w:szCs w:val="20"/>
              </w:rPr>
              <w:t>（四）血培养污染</w:t>
            </w:r>
          </w:p>
        </w:tc>
        <w:tc>
          <w:tcPr>
            <w:tcW w:w="5492" w:type="dxa"/>
            <w:shd w:val="clear" w:color="auto" w:fill="D9D9D9" w:themeFill="background1" w:themeFillShade="D9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sz w:val="20"/>
                <w:szCs w:val="20"/>
              </w:rPr>
              <w:t>微生物</w:t>
            </w:r>
          </w:p>
        </w:tc>
      </w:tr>
      <w:tr w:rsidR="008B5898" w:rsidRPr="008E2EAA" w:rsidTr="00474DD1">
        <w:trPr>
          <w:trHeight w:val="270"/>
        </w:trPr>
        <w:tc>
          <w:tcPr>
            <w:tcW w:w="2980" w:type="dxa"/>
            <w:shd w:val="clear" w:color="auto" w:fill="auto"/>
            <w:vAlign w:val="center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b/>
                <w:bCs/>
                <w:kern w:val="0"/>
                <w:sz w:val="20"/>
                <w:szCs w:val="20"/>
              </w:rPr>
              <w:t>数据来源</w:t>
            </w:r>
          </w:p>
        </w:tc>
        <w:tc>
          <w:tcPr>
            <w:tcW w:w="5492" w:type="dxa"/>
            <w:shd w:val="clear" w:color="auto" w:fill="auto"/>
            <w:vAlign w:val="center"/>
          </w:tcPr>
          <w:p w:rsidR="008B5898" w:rsidRPr="008E2EAA" w:rsidRDefault="008B5898" w:rsidP="00474DD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 LIS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 xml:space="preserve">　</w:t>
            </w:r>
            <w:r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8E2EAA">
              <w:rPr>
                <w:rFonts w:ascii="Times New Roman" w:hAnsiTheme="minorEastAsia" w:cs="Times New Roman"/>
                <w:sz w:val="20"/>
                <w:szCs w:val="20"/>
              </w:rPr>
              <w:t>手工</w:t>
            </w:r>
            <w:r w:rsidR="00117047" w:rsidRPr="008E2EAA">
              <w:rPr>
                <w:rFonts w:ascii="Times New Roman" w:hAnsiTheme="minorEastAsia" w:cs="Times New Roman" w:hint="eastAsia"/>
                <w:sz w:val="20"/>
                <w:szCs w:val="20"/>
              </w:rPr>
              <w:t xml:space="preserve"> </w:t>
            </w:r>
            <w:r w:rsidR="00117047" w:rsidRPr="008E2EAA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="00117047" w:rsidRPr="008E2EAA">
              <w:rPr>
                <w:rFonts w:ascii="Times New Roman" w:hAnsiTheme="minorEastAsia" w:cs="Times New Roman" w:hint="eastAsia"/>
                <w:sz w:val="20"/>
                <w:szCs w:val="20"/>
              </w:rPr>
              <w:t>估算</w:t>
            </w:r>
          </w:p>
        </w:tc>
      </w:tr>
      <w:tr w:rsidR="008B5898" w:rsidRPr="008E2EAA" w:rsidTr="00474DD1">
        <w:trPr>
          <w:trHeight w:val="270"/>
        </w:trPr>
        <w:tc>
          <w:tcPr>
            <w:tcW w:w="2980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color w:val="000000"/>
                <w:kern w:val="0"/>
                <w:sz w:val="20"/>
                <w:szCs w:val="20"/>
              </w:rPr>
              <w:t>该月血</w:t>
            </w:r>
            <w:proofErr w:type="gramStart"/>
            <w:r w:rsidRPr="008E2EAA">
              <w:rPr>
                <w:rFonts w:ascii="Times New Roman" w:hAnsiTheme="minorEastAsia" w:cs="Times New Roman"/>
                <w:color w:val="000000"/>
                <w:kern w:val="0"/>
                <w:sz w:val="20"/>
                <w:szCs w:val="20"/>
              </w:rPr>
              <w:t>培养总瓶</w:t>
            </w:r>
            <w:proofErr w:type="gramEnd"/>
            <w:r w:rsidRPr="008E2EAA">
              <w:rPr>
                <w:rFonts w:ascii="Times New Roman" w:hAnsiTheme="minorEastAsia" w:cs="Times New Roman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5492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8B5898" w:rsidRPr="008E2EAA" w:rsidTr="00474DD1">
        <w:trPr>
          <w:trHeight w:val="270"/>
        </w:trPr>
        <w:tc>
          <w:tcPr>
            <w:tcW w:w="2980" w:type="dxa"/>
            <w:vAlign w:val="center"/>
          </w:tcPr>
          <w:p w:rsidR="008B5898" w:rsidRPr="008E2EAA" w:rsidRDefault="008B5898" w:rsidP="00474DD1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color w:val="000000"/>
                <w:kern w:val="0"/>
                <w:sz w:val="20"/>
                <w:szCs w:val="20"/>
              </w:rPr>
              <w:t>血培养污染瓶数</w:t>
            </w:r>
          </w:p>
        </w:tc>
        <w:tc>
          <w:tcPr>
            <w:tcW w:w="5492" w:type="dxa"/>
            <w:vAlign w:val="center"/>
          </w:tcPr>
          <w:p w:rsidR="008B5898" w:rsidRPr="008E2EAA" w:rsidRDefault="008B5898" w:rsidP="00474DD1">
            <w:pPr>
              <w:widowControl/>
              <w:jc w:val="left"/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</w:rPr>
            </w:pPr>
            <w:r w:rsidRPr="008E2EAA">
              <w:rPr>
                <w:rFonts w:ascii="Times New Roman" w:hAnsiTheme="minorEastAsia" w:cs="Times New Roman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35301" w:rsidRPr="00A521C0" w:rsidRDefault="00035301" w:rsidP="00F061C8">
      <w:pPr>
        <w:spacing w:line="360" w:lineRule="auto"/>
        <w:rPr>
          <w:rFonts w:ascii="Arial" w:eastAsia="宋体" w:hAnsi="Arial" w:cs="Arial"/>
          <w:b/>
          <w:color w:val="FF0000"/>
          <w:kern w:val="0"/>
          <w:szCs w:val="21"/>
        </w:rPr>
      </w:pPr>
    </w:p>
    <w:sectPr w:rsidR="00035301" w:rsidRPr="00A521C0" w:rsidSect="00474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55" w:rsidRDefault="00490855" w:rsidP="00F51542">
      <w:r>
        <w:separator/>
      </w:r>
    </w:p>
  </w:endnote>
  <w:endnote w:type="continuationSeparator" w:id="0">
    <w:p w:rsidR="00490855" w:rsidRDefault="00490855" w:rsidP="00F5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55" w:rsidRDefault="00490855" w:rsidP="00F51542">
      <w:r>
        <w:separator/>
      </w:r>
    </w:p>
  </w:footnote>
  <w:footnote w:type="continuationSeparator" w:id="0">
    <w:p w:rsidR="00490855" w:rsidRDefault="00490855" w:rsidP="00F5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40E3"/>
    <w:multiLevelType w:val="hybridMultilevel"/>
    <w:tmpl w:val="75BE69F2"/>
    <w:lvl w:ilvl="0" w:tplc="AECC7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0420F5"/>
    <w:multiLevelType w:val="hybridMultilevel"/>
    <w:tmpl w:val="43CC3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864DAC"/>
    <w:multiLevelType w:val="hybridMultilevel"/>
    <w:tmpl w:val="35267082"/>
    <w:lvl w:ilvl="0" w:tplc="8898A4A0">
      <w:start w:val="1"/>
      <w:numFmt w:val="decimal"/>
      <w:lvlText w:val="%1."/>
      <w:lvlJc w:val="left"/>
      <w:pPr>
        <w:ind w:left="846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2214012D"/>
    <w:multiLevelType w:val="hybridMultilevel"/>
    <w:tmpl w:val="EB1AF728"/>
    <w:lvl w:ilvl="0" w:tplc="62EC62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3E0F82"/>
    <w:multiLevelType w:val="hybridMultilevel"/>
    <w:tmpl w:val="78DC026E"/>
    <w:lvl w:ilvl="0" w:tplc="8898A4A0">
      <w:start w:val="1"/>
      <w:numFmt w:val="decimal"/>
      <w:lvlText w:val="%1."/>
      <w:lvlJc w:val="left"/>
      <w:pPr>
        <w:ind w:left="846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898"/>
    <w:rsid w:val="00003D47"/>
    <w:rsid w:val="00013C68"/>
    <w:rsid w:val="00035301"/>
    <w:rsid w:val="0004258F"/>
    <w:rsid w:val="000759F1"/>
    <w:rsid w:val="000C197E"/>
    <w:rsid w:val="00117047"/>
    <w:rsid w:val="001F1871"/>
    <w:rsid w:val="002E2C68"/>
    <w:rsid w:val="002F2072"/>
    <w:rsid w:val="003277E8"/>
    <w:rsid w:val="00474DD1"/>
    <w:rsid w:val="00490855"/>
    <w:rsid w:val="005C2517"/>
    <w:rsid w:val="005E1FCC"/>
    <w:rsid w:val="00604AAE"/>
    <w:rsid w:val="006926B8"/>
    <w:rsid w:val="00707844"/>
    <w:rsid w:val="00767012"/>
    <w:rsid w:val="0077458A"/>
    <w:rsid w:val="00794CFA"/>
    <w:rsid w:val="007A3C65"/>
    <w:rsid w:val="007D541A"/>
    <w:rsid w:val="00837800"/>
    <w:rsid w:val="00837A2E"/>
    <w:rsid w:val="00874DCC"/>
    <w:rsid w:val="008A1905"/>
    <w:rsid w:val="008B578D"/>
    <w:rsid w:val="008B5898"/>
    <w:rsid w:val="008E2EAA"/>
    <w:rsid w:val="0091391C"/>
    <w:rsid w:val="00961C07"/>
    <w:rsid w:val="00983ECE"/>
    <w:rsid w:val="009F5F66"/>
    <w:rsid w:val="00A321E3"/>
    <w:rsid w:val="00A521C0"/>
    <w:rsid w:val="00AD4EC6"/>
    <w:rsid w:val="00B02786"/>
    <w:rsid w:val="00B72BD0"/>
    <w:rsid w:val="00BB319C"/>
    <w:rsid w:val="00BC6250"/>
    <w:rsid w:val="00C2021E"/>
    <w:rsid w:val="00C65A1B"/>
    <w:rsid w:val="00CC29AB"/>
    <w:rsid w:val="00CF23AD"/>
    <w:rsid w:val="00CF5454"/>
    <w:rsid w:val="00D354E4"/>
    <w:rsid w:val="00D44927"/>
    <w:rsid w:val="00DA3608"/>
    <w:rsid w:val="00DE1348"/>
    <w:rsid w:val="00E37EC1"/>
    <w:rsid w:val="00E8516D"/>
    <w:rsid w:val="00EE027B"/>
    <w:rsid w:val="00F061C8"/>
    <w:rsid w:val="00F42DB5"/>
    <w:rsid w:val="00F51542"/>
    <w:rsid w:val="00FC0DFB"/>
    <w:rsid w:val="00FC42FE"/>
    <w:rsid w:val="00FD2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898"/>
    <w:pPr>
      <w:spacing w:line="300" w:lineRule="auto"/>
      <w:ind w:firstLineChars="200" w:firstLine="420"/>
    </w:pPr>
    <w:rPr>
      <w:rFonts w:ascii="Calibri" w:eastAsia="宋体" w:hAnsi="Calibri" w:cs="Times New Roman"/>
    </w:rPr>
  </w:style>
  <w:style w:type="table" w:styleId="a4">
    <w:name w:val="Table Grid"/>
    <w:basedOn w:val="a1"/>
    <w:uiPriority w:val="59"/>
    <w:rsid w:val="008B589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F51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5154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51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5154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74D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4D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2016-02-22T02:47:00Z</cp:lastPrinted>
  <dcterms:created xsi:type="dcterms:W3CDTF">2017-03-07T04:33:00Z</dcterms:created>
  <dcterms:modified xsi:type="dcterms:W3CDTF">2017-07-31T07:33:00Z</dcterms:modified>
</cp:coreProperties>
</file>