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9F4" w:rsidRPr="00ED0B3F" w:rsidRDefault="00EE39F4" w:rsidP="00EE39F4">
      <w:pPr>
        <w:spacing w:line="340" w:lineRule="exact"/>
        <w:jc w:val="center"/>
        <w:rPr>
          <w:rFonts w:ascii="宋体" w:hAnsi="宋体"/>
          <w:sz w:val="30"/>
          <w:szCs w:val="30"/>
        </w:rPr>
      </w:pPr>
      <w:r w:rsidRPr="00ED0B3F">
        <w:rPr>
          <w:rFonts w:ascii="宋体" w:hAnsi="宋体" w:hint="eastAsia"/>
          <w:sz w:val="30"/>
          <w:szCs w:val="30"/>
        </w:rPr>
        <w:t>广东省</w:t>
      </w:r>
      <w:r w:rsidR="00F86AD3">
        <w:rPr>
          <w:rFonts w:ascii="宋体" w:hAnsi="宋体" w:hint="eastAsia"/>
          <w:sz w:val="30"/>
          <w:szCs w:val="30"/>
        </w:rPr>
        <w:t>2022</w:t>
      </w:r>
      <w:r w:rsidRPr="00ED0B3F">
        <w:rPr>
          <w:rFonts w:ascii="宋体" w:hAnsi="宋体" w:hint="eastAsia"/>
          <w:sz w:val="30"/>
          <w:szCs w:val="30"/>
        </w:rPr>
        <w:t>年</w:t>
      </w:r>
      <w:r w:rsidR="006B0EDC">
        <w:rPr>
          <w:rFonts w:ascii="宋体" w:eastAsia="宋体" w:hAnsi="宋体" w:cs="Times New Roman" w:hint="eastAsia"/>
          <w:sz w:val="30"/>
          <w:szCs w:val="30"/>
        </w:rPr>
        <w:t>血</w:t>
      </w:r>
      <w:proofErr w:type="gramStart"/>
      <w:r w:rsidR="003C3866">
        <w:rPr>
          <w:rFonts w:ascii="宋体" w:eastAsia="宋体" w:hAnsi="宋体" w:cs="Times New Roman" w:hint="eastAsia"/>
          <w:sz w:val="30"/>
          <w:szCs w:val="30"/>
        </w:rPr>
        <w:t>流变</w:t>
      </w:r>
      <w:r w:rsidRPr="00B86D38">
        <w:rPr>
          <w:rFonts w:ascii="宋体" w:hAnsi="宋体" w:hint="eastAsia"/>
          <w:sz w:val="30"/>
          <w:szCs w:val="30"/>
        </w:rPr>
        <w:t>室</w:t>
      </w:r>
      <w:proofErr w:type="gramEnd"/>
      <w:r w:rsidRPr="00ED0B3F">
        <w:rPr>
          <w:rFonts w:ascii="宋体" w:eastAsia="宋体" w:hAnsi="宋体" w:cs="Times New Roman" w:hint="eastAsia"/>
          <w:sz w:val="30"/>
          <w:szCs w:val="30"/>
        </w:rPr>
        <w:t>间质量评价</w:t>
      </w:r>
    </w:p>
    <w:p w:rsidR="00EE39F4" w:rsidRDefault="00EE39F4" w:rsidP="00EE39F4">
      <w:pPr>
        <w:spacing w:line="340" w:lineRule="exact"/>
        <w:jc w:val="center"/>
        <w:rPr>
          <w:rFonts w:ascii="宋体" w:eastAsia="宋体" w:hAnsi="宋体" w:cs="Times New Roman"/>
          <w:sz w:val="30"/>
          <w:szCs w:val="30"/>
        </w:rPr>
      </w:pPr>
      <w:r w:rsidRPr="00ED0B3F">
        <w:rPr>
          <w:rFonts w:ascii="宋体" w:eastAsia="宋体" w:hAnsi="宋体" w:cs="Times New Roman" w:hint="eastAsia"/>
          <w:sz w:val="30"/>
          <w:szCs w:val="30"/>
        </w:rPr>
        <w:t>活动安排及注意事项</w:t>
      </w:r>
    </w:p>
    <w:p w:rsidR="00410182" w:rsidRPr="00ED0B3F" w:rsidRDefault="00410182" w:rsidP="00EE39F4">
      <w:pPr>
        <w:spacing w:line="340" w:lineRule="exact"/>
        <w:jc w:val="center"/>
        <w:rPr>
          <w:rFonts w:ascii="宋体" w:eastAsia="宋体" w:hAnsi="宋体" w:cs="Times New Roman"/>
          <w:sz w:val="30"/>
          <w:szCs w:val="30"/>
        </w:rPr>
      </w:pPr>
    </w:p>
    <w:p w:rsidR="00EE39F4" w:rsidRPr="00410182" w:rsidRDefault="00EE39F4" w:rsidP="00F86AD3">
      <w:pPr>
        <w:spacing w:beforeLines="50"/>
        <w:rPr>
          <w:rFonts w:ascii="宋体" w:eastAsia="宋体" w:hAnsi="宋体" w:cs="Times New Roman"/>
          <w:b/>
          <w:bCs/>
          <w:szCs w:val="21"/>
        </w:rPr>
      </w:pPr>
      <w:r w:rsidRPr="00410182">
        <w:rPr>
          <w:rFonts w:ascii="宋体" w:eastAsia="宋体" w:hAnsi="宋体" w:cs="Times New Roman" w:hint="eastAsia"/>
          <w:b/>
          <w:bCs/>
          <w:szCs w:val="21"/>
        </w:rPr>
        <w:t>一、质量评价项目与时间表</w:t>
      </w:r>
    </w:p>
    <w:p w:rsidR="00EE39F4" w:rsidRPr="00B86D38" w:rsidRDefault="00EE39F4" w:rsidP="00EE39F4">
      <w:pPr>
        <w:pStyle w:val="a3"/>
        <w:numPr>
          <w:ilvl w:val="0"/>
          <w:numId w:val="2"/>
        </w:numPr>
        <w:rPr>
          <w:rFonts w:ascii="Calibri" w:cs="Times New Roman"/>
          <w:sz w:val="21"/>
          <w:szCs w:val="21"/>
        </w:rPr>
      </w:pPr>
      <w:r w:rsidRPr="00B86D38">
        <w:rPr>
          <w:rFonts w:cs="Times New Roman" w:hint="eastAsia"/>
          <w:sz w:val="21"/>
          <w:szCs w:val="21"/>
        </w:rPr>
        <w:t>评价项目：</w:t>
      </w:r>
      <w:r w:rsidR="003C3866" w:rsidRPr="001950C7">
        <w:rPr>
          <w:rFonts w:hint="eastAsia"/>
          <w:sz w:val="21"/>
          <w:szCs w:val="21"/>
        </w:rPr>
        <w:t>在不同切变率（</w:t>
      </w:r>
      <w:r w:rsidR="003C3866" w:rsidRPr="001950C7">
        <w:rPr>
          <w:sz w:val="21"/>
          <w:szCs w:val="21"/>
        </w:rPr>
        <w:t>1s</w:t>
      </w:r>
      <w:r w:rsidR="003C3866" w:rsidRPr="001950C7">
        <w:rPr>
          <w:sz w:val="21"/>
          <w:szCs w:val="21"/>
          <w:vertAlign w:val="superscript"/>
        </w:rPr>
        <w:t>-1</w:t>
      </w:r>
      <w:r w:rsidR="003C3866" w:rsidRPr="001950C7">
        <w:rPr>
          <w:rFonts w:hint="eastAsia"/>
          <w:sz w:val="21"/>
          <w:szCs w:val="21"/>
        </w:rPr>
        <w:t>、</w:t>
      </w:r>
      <w:r w:rsidR="003C3866" w:rsidRPr="001950C7">
        <w:rPr>
          <w:sz w:val="21"/>
          <w:szCs w:val="21"/>
        </w:rPr>
        <w:t>50s</w:t>
      </w:r>
      <w:r w:rsidR="003C3866" w:rsidRPr="001950C7">
        <w:rPr>
          <w:sz w:val="21"/>
          <w:szCs w:val="21"/>
          <w:vertAlign w:val="superscript"/>
        </w:rPr>
        <w:t>-1</w:t>
      </w:r>
      <w:r w:rsidR="003C3866" w:rsidRPr="001950C7">
        <w:rPr>
          <w:rFonts w:hint="eastAsia"/>
          <w:sz w:val="21"/>
          <w:szCs w:val="21"/>
        </w:rPr>
        <w:t>、</w:t>
      </w:r>
      <w:r w:rsidR="003C3866" w:rsidRPr="001950C7">
        <w:rPr>
          <w:sz w:val="21"/>
          <w:szCs w:val="21"/>
        </w:rPr>
        <w:t>200s</w:t>
      </w:r>
      <w:r w:rsidR="003C3866" w:rsidRPr="001950C7">
        <w:rPr>
          <w:sz w:val="21"/>
          <w:szCs w:val="21"/>
          <w:vertAlign w:val="superscript"/>
        </w:rPr>
        <w:t>-1</w:t>
      </w:r>
      <w:r w:rsidR="003C3866">
        <w:rPr>
          <w:rFonts w:hint="eastAsia"/>
          <w:sz w:val="21"/>
          <w:szCs w:val="21"/>
        </w:rPr>
        <w:t>）时各批号</w:t>
      </w:r>
      <w:proofErr w:type="gramStart"/>
      <w:r w:rsidR="003C3866">
        <w:rPr>
          <w:rFonts w:hint="eastAsia"/>
          <w:sz w:val="21"/>
          <w:szCs w:val="21"/>
        </w:rPr>
        <w:t>质评物</w:t>
      </w:r>
      <w:proofErr w:type="gramEnd"/>
      <w:r w:rsidR="003C3866">
        <w:rPr>
          <w:rFonts w:hint="eastAsia"/>
          <w:sz w:val="21"/>
          <w:szCs w:val="21"/>
        </w:rPr>
        <w:t>的全血粘度值</w:t>
      </w:r>
      <w:r w:rsidR="002332D6">
        <w:rPr>
          <w:rFonts w:hint="eastAsia"/>
          <w:color w:val="000000"/>
          <w:sz w:val="21"/>
          <w:szCs w:val="21"/>
        </w:rPr>
        <w:t>。</w:t>
      </w:r>
    </w:p>
    <w:p w:rsidR="00EE39F4" w:rsidRDefault="002332D6" w:rsidP="00EE39F4">
      <w:pPr>
        <w:pStyle w:val="a3"/>
        <w:numPr>
          <w:ilvl w:val="0"/>
          <w:numId w:val="2"/>
        </w:numPr>
        <w:rPr>
          <w:rFonts w:cs="Times New Roman"/>
          <w:sz w:val="21"/>
          <w:szCs w:val="21"/>
        </w:rPr>
      </w:pPr>
      <w:r>
        <w:rPr>
          <w:rFonts w:hint="eastAsia"/>
          <w:sz w:val="21"/>
          <w:szCs w:val="21"/>
        </w:rPr>
        <w:t>全年</w:t>
      </w:r>
      <w:r w:rsidR="00EE39F4" w:rsidRPr="00B86D38">
        <w:rPr>
          <w:rFonts w:hint="eastAsia"/>
          <w:sz w:val="21"/>
          <w:szCs w:val="21"/>
        </w:rPr>
        <w:t>开展</w:t>
      </w:r>
      <w:r w:rsidR="00AC1310">
        <w:rPr>
          <w:rFonts w:hint="eastAsia"/>
          <w:sz w:val="21"/>
          <w:szCs w:val="21"/>
        </w:rPr>
        <w:t>一</w:t>
      </w:r>
      <w:r w:rsidR="00EE39F4" w:rsidRPr="00B86D38">
        <w:rPr>
          <w:rFonts w:hint="eastAsia"/>
          <w:sz w:val="21"/>
          <w:szCs w:val="21"/>
        </w:rPr>
        <w:t>次</w:t>
      </w:r>
      <w:r w:rsidR="00EE39F4" w:rsidRPr="00B86D38">
        <w:rPr>
          <w:rFonts w:cs="Times New Roman" w:hint="eastAsia"/>
          <w:sz w:val="21"/>
          <w:szCs w:val="21"/>
        </w:rPr>
        <w:t>室间质量评价活动</w:t>
      </w:r>
      <w:r w:rsidR="00EE39F4" w:rsidRPr="00B86D38">
        <w:rPr>
          <w:rFonts w:hint="eastAsia"/>
          <w:sz w:val="21"/>
          <w:szCs w:val="21"/>
        </w:rPr>
        <w:t>，</w:t>
      </w:r>
      <w:r>
        <w:rPr>
          <w:rFonts w:hint="eastAsia"/>
          <w:sz w:val="21"/>
          <w:szCs w:val="21"/>
        </w:rPr>
        <w:t>每</w:t>
      </w:r>
      <w:r w:rsidR="00EE39F4">
        <w:rPr>
          <w:rFonts w:hint="eastAsia"/>
          <w:sz w:val="21"/>
          <w:szCs w:val="21"/>
        </w:rPr>
        <w:t>次</w:t>
      </w:r>
      <w:r>
        <w:rPr>
          <w:rFonts w:hint="eastAsia"/>
          <w:sz w:val="21"/>
          <w:szCs w:val="21"/>
        </w:rPr>
        <w:t>测定</w:t>
      </w:r>
      <w:r w:rsidR="00AC1310">
        <w:rPr>
          <w:rFonts w:cs="Times New Roman" w:hint="eastAsia"/>
          <w:sz w:val="21"/>
          <w:szCs w:val="21"/>
        </w:rPr>
        <w:t>5</w:t>
      </w:r>
      <w:r w:rsidR="00EE39F4" w:rsidRPr="00B86D38">
        <w:rPr>
          <w:rFonts w:cs="Times New Roman" w:hint="eastAsia"/>
          <w:sz w:val="21"/>
          <w:szCs w:val="21"/>
        </w:rPr>
        <w:t>个</w:t>
      </w:r>
      <w:r w:rsidR="00EE39F4" w:rsidRPr="00B86D38">
        <w:rPr>
          <w:rFonts w:hint="eastAsia"/>
          <w:sz w:val="21"/>
          <w:szCs w:val="21"/>
        </w:rPr>
        <w:t>样本</w:t>
      </w:r>
      <w:r w:rsidR="00EE39F4" w:rsidRPr="00B86D38">
        <w:rPr>
          <w:rFonts w:cs="Times New Roman" w:hint="eastAsia"/>
          <w:sz w:val="21"/>
          <w:szCs w:val="21"/>
        </w:rPr>
        <w:t>。</w:t>
      </w:r>
    </w:p>
    <w:p w:rsidR="00EE39F4" w:rsidRDefault="00EE39F4" w:rsidP="00EE39F4">
      <w:pPr>
        <w:rPr>
          <w:rFonts w:cs="Times New Roman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83"/>
        <w:gridCol w:w="4302"/>
        <w:gridCol w:w="973"/>
        <w:gridCol w:w="1082"/>
        <w:gridCol w:w="1082"/>
      </w:tblGrid>
      <w:tr w:rsidR="00EE39F4" w:rsidRPr="00BD7F75" w:rsidTr="006B0EDC">
        <w:trPr>
          <w:trHeight w:val="450"/>
        </w:trPr>
        <w:tc>
          <w:tcPr>
            <w:tcW w:w="635" w:type="pct"/>
            <w:vAlign w:val="center"/>
          </w:tcPr>
          <w:p w:rsidR="00EE39F4" w:rsidRPr="00BD7F75" w:rsidRDefault="00EE39F4" w:rsidP="008A5686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D7F75">
              <w:rPr>
                <w:rFonts w:ascii="Calibri" w:eastAsia="宋体" w:hAnsi="Calibri" w:cs="Times New Roman"/>
                <w:szCs w:val="21"/>
              </w:rPr>
              <w:t>活动次数</w:t>
            </w:r>
          </w:p>
        </w:tc>
        <w:tc>
          <w:tcPr>
            <w:tcW w:w="2524" w:type="pct"/>
            <w:vAlign w:val="center"/>
          </w:tcPr>
          <w:p w:rsidR="00EE39F4" w:rsidRPr="00BD7F75" w:rsidRDefault="00EE39F4" w:rsidP="008A5686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D7F75">
              <w:rPr>
                <w:rFonts w:ascii="Calibri" w:eastAsia="宋体" w:hAnsi="Calibri" w:cs="Times New Roman"/>
                <w:szCs w:val="21"/>
              </w:rPr>
              <w:t>批号</w:t>
            </w:r>
          </w:p>
        </w:tc>
        <w:tc>
          <w:tcPr>
            <w:tcW w:w="571" w:type="pct"/>
            <w:vAlign w:val="center"/>
          </w:tcPr>
          <w:p w:rsidR="00EE39F4" w:rsidRDefault="00EE39F4" w:rsidP="008A5686">
            <w:pPr>
              <w:ind w:leftChars="-51" w:left="-107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样品</w:t>
            </w:r>
            <w:r w:rsidRPr="00BD7F75">
              <w:rPr>
                <w:rFonts w:ascii="Calibri" w:eastAsia="宋体" w:hAnsi="Calibri" w:cs="Times New Roman"/>
                <w:szCs w:val="21"/>
              </w:rPr>
              <w:t>建议</w:t>
            </w:r>
          </w:p>
          <w:p w:rsidR="00EE39F4" w:rsidRPr="00BD7F75" w:rsidRDefault="00EE39F4" w:rsidP="008A5686">
            <w:pPr>
              <w:ind w:leftChars="-51" w:left="-107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D7F75">
              <w:rPr>
                <w:rFonts w:ascii="Calibri" w:eastAsia="宋体" w:hAnsi="Calibri" w:cs="Times New Roman"/>
                <w:szCs w:val="21"/>
              </w:rPr>
              <w:t>测定日期</w:t>
            </w:r>
          </w:p>
        </w:tc>
        <w:tc>
          <w:tcPr>
            <w:tcW w:w="635" w:type="pct"/>
            <w:vAlign w:val="center"/>
          </w:tcPr>
          <w:p w:rsidR="00EE39F4" w:rsidRDefault="00EE39F4" w:rsidP="008A5686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结果上报</w:t>
            </w:r>
          </w:p>
          <w:p w:rsidR="00EE39F4" w:rsidRPr="00BD7F75" w:rsidRDefault="00EE39F4" w:rsidP="008A5686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D7F75">
              <w:rPr>
                <w:rFonts w:ascii="Calibri" w:eastAsia="宋体" w:hAnsi="Calibri" w:cs="Times New Roman"/>
                <w:szCs w:val="21"/>
              </w:rPr>
              <w:t>截止日期</w:t>
            </w:r>
          </w:p>
        </w:tc>
        <w:tc>
          <w:tcPr>
            <w:tcW w:w="635" w:type="pct"/>
            <w:vAlign w:val="center"/>
          </w:tcPr>
          <w:p w:rsidR="00EE39F4" w:rsidRDefault="00EE39F4" w:rsidP="008A5686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proofErr w:type="gramStart"/>
            <w:r>
              <w:rPr>
                <w:rFonts w:ascii="Calibri" w:eastAsia="宋体" w:hAnsi="Calibri" w:cs="Times New Roman" w:hint="eastAsia"/>
                <w:szCs w:val="21"/>
              </w:rPr>
              <w:t>质评成绩</w:t>
            </w:r>
            <w:proofErr w:type="gramEnd"/>
          </w:p>
          <w:p w:rsidR="00EE39F4" w:rsidRPr="00BD7F75" w:rsidRDefault="00EE39F4" w:rsidP="008A5686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下发</w:t>
            </w:r>
            <w:r w:rsidRPr="00BD7F75">
              <w:rPr>
                <w:rFonts w:ascii="Calibri" w:eastAsia="宋体" w:hAnsi="Calibri" w:cs="Times New Roman"/>
                <w:szCs w:val="21"/>
              </w:rPr>
              <w:t>日期</w:t>
            </w:r>
          </w:p>
        </w:tc>
      </w:tr>
      <w:tr w:rsidR="00EE39F4" w:rsidRPr="00BD7F75" w:rsidTr="006B0EDC">
        <w:tc>
          <w:tcPr>
            <w:tcW w:w="635" w:type="pct"/>
            <w:vAlign w:val="center"/>
          </w:tcPr>
          <w:p w:rsidR="00EE39F4" w:rsidRPr="00BD7F75" w:rsidRDefault="00EE39F4" w:rsidP="00AC1310">
            <w:pPr>
              <w:spacing w:line="300" w:lineRule="auto"/>
              <w:ind w:leftChars="-67" w:left="-141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D7F75">
              <w:rPr>
                <w:rFonts w:ascii="Calibri" w:eastAsia="宋体" w:hAnsi="Calibri" w:cs="Times New Roman"/>
              </w:rPr>
              <w:t>第</w:t>
            </w:r>
            <w:r w:rsidR="00AC1310">
              <w:rPr>
                <w:rFonts w:ascii="Calibri" w:eastAsia="宋体" w:hAnsi="Calibri" w:cs="Times New Roman" w:hint="eastAsia"/>
              </w:rPr>
              <w:t>一</w:t>
            </w:r>
            <w:r w:rsidRPr="00BD7F75">
              <w:rPr>
                <w:rFonts w:ascii="Calibri" w:eastAsia="宋体" w:hAnsi="Calibri" w:cs="Times New Roman"/>
              </w:rPr>
              <w:t>次</w:t>
            </w:r>
          </w:p>
        </w:tc>
        <w:tc>
          <w:tcPr>
            <w:tcW w:w="2524" w:type="pct"/>
            <w:vAlign w:val="center"/>
          </w:tcPr>
          <w:p w:rsidR="00EE39F4" w:rsidRPr="003A4322" w:rsidRDefault="00F86AD3" w:rsidP="00AC1310">
            <w:pPr>
              <w:spacing w:line="300" w:lineRule="auto"/>
              <w:ind w:leftChars="15" w:left="31"/>
              <w:jc w:val="center"/>
              <w:rPr>
                <w:rFonts w:ascii="Calibri" w:eastAsia="宋体" w:hAnsi="Calibri" w:cs="Times New Roman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2022</w:t>
            </w:r>
            <w:r w:rsidR="002332D6" w:rsidRPr="002332D6">
              <w:rPr>
                <w:rFonts w:ascii="Calibri" w:eastAsia="宋体" w:hAnsi="Calibri" w:cs="Times New Roman" w:hint="eastAsia"/>
                <w:sz w:val="18"/>
                <w:szCs w:val="18"/>
              </w:rPr>
              <w:t>0</w:t>
            </w:r>
            <w:r w:rsidR="00AC1310">
              <w:rPr>
                <w:rFonts w:ascii="Calibri" w:eastAsia="宋体" w:hAnsi="Calibri" w:cs="Times New Roman" w:hint="eastAsia"/>
                <w:sz w:val="18"/>
                <w:szCs w:val="18"/>
              </w:rPr>
              <w:t>1</w:t>
            </w:r>
            <w:r w:rsidR="002332D6" w:rsidRPr="002332D6">
              <w:rPr>
                <w:rFonts w:ascii="Calibri" w:eastAsia="宋体" w:hAnsi="Calibri" w:cs="Times New Roman" w:hint="eastAsia"/>
                <w:sz w:val="18"/>
                <w:szCs w:val="18"/>
              </w:rPr>
              <w:t>01</w:t>
            </w:r>
            <w:r w:rsidR="002332D6" w:rsidRPr="003A4322">
              <w:rPr>
                <w:rFonts w:ascii="Calibri" w:eastAsia="宋体" w:hAnsi="Calibri" w:cs="Times New Roman"/>
                <w:sz w:val="18"/>
                <w:szCs w:val="18"/>
              </w:rPr>
              <w:t>,</w:t>
            </w: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2022</w:t>
            </w:r>
            <w:r w:rsidR="002332D6">
              <w:rPr>
                <w:rFonts w:ascii="Calibri" w:eastAsia="宋体" w:hAnsi="Calibri" w:cs="Times New Roman" w:hint="eastAsia"/>
                <w:sz w:val="18"/>
                <w:szCs w:val="18"/>
              </w:rPr>
              <w:t>0</w:t>
            </w:r>
            <w:r w:rsidR="00AC1310">
              <w:rPr>
                <w:rFonts w:ascii="Calibri" w:eastAsia="宋体" w:hAnsi="Calibri" w:cs="Times New Roman" w:hint="eastAsia"/>
                <w:sz w:val="18"/>
                <w:szCs w:val="18"/>
              </w:rPr>
              <w:t>1</w:t>
            </w:r>
            <w:r w:rsidR="002332D6">
              <w:rPr>
                <w:rFonts w:ascii="Calibri" w:eastAsia="宋体" w:hAnsi="Calibri" w:cs="Times New Roman" w:hint="eastAsia"/>
                <w:sz w:val="18"/>
                <w:szCs w:val="18"/>
              </w:rPr>
              <w:t>02,</w:t>
            </w:r>
            <w:r>
              <w:rPr>
                <w:rFonts w:ascii="Calibri" w:eastAsia="宋体" w:hAnsi="Calibri" w:cs="Times New Roman"/>
                <w:sz w:val="18"/>
                <w:szCs w:val="18"/>
              </w:rPr>
              <w:t>2022</w:t>
            </w:r>
            <w:r w:rsidR="002332D6">
              <w:rPr>
                <w:rFonts w:ascii="Calibri" w:eastAsia="宋体" w:hAnsi="Calibri" w:cs="Times New Roman" w:hint="eastAsia"/>
                <w:sz w:val="18"/>
                <w:szCs w:val="18"/>
              </w:rPr>
              <w:t>0</w:t>
            </w:r>
            <w:r w:rsidR="00AC1310">
              <w:rPr>
                <w:rFonts w:ascii="Calibri" w:eastAsia="宋体" w:hAnsi="Calibri" w:cs="Times New Roman" w:hint="eastAsia"/>
                <w:sz w:val="18"/>
                <w:szCs w:val="18"/>
              </w:rPr>
              <w:t>1</w:t>
            </w:r>
            <w:r w:rsidR="002332D6">
              <w:rPr>
                <w:rFonts w:ascii="Calibri" w:eastAsia="宋体" w:hAnsi="Calibri" w:cs="Times New Roman" w:hint="eastAsia"/>
                <w:sz w:val="18"/>
                <w:szCs w:val="18"/>
              </w:rPr>
              <w:t>03</w:t>
            </w:r>
            <w:r w:rsidR="00BD1AF0">
              <w:rPr>
                <w:rFonts w:ascii="Calibri" w:eastAsia="宋体" w:hAnsi="Calibri" w:cs="Times New Roman"/>
                <w:sz w:val="18"/>
                <w:szCs w:val="18"/>
              </w:rPr>
              <w:t>,</w:t>
            </w:r>
            <w:r>
              <w:rPr>
                <w:rFonts w:ascii="Calibri" w:eastAsia="宋体" w:hAnsi="Calibri" w:cs="Times New Roman"/>
                <w:sz w:val="18"/>
                <w:szCs w:val="18"/>
              </w:rPr>
              <w:t>2022</w:t>
            </w:r>
            <w:r w:rsidR="002332D6">
              <w:rPr>
                <w:rFonts w:ascii="Calibri" w:eastAsia="宋体" w:hAnsi="Calibri" w:cs="Times New Roman" w:hint="eastAsia"/>
                <w:sz w:val="18"/>
                <w:szCs w:val="18"/>
              </w:rPr>
              <w:t>0</w:t>
            </w:r>
            <w:r w:rsidR="00AC1310">
              <w:rPr>
                <w:rFonts w:ascii="Calibri" w:eastAsia="宋体" w:hAnsi="Calibri" w:cs="Times New Roman" w:hint="eastAsia"/>
                <w:sz w:val="18"/>
                <w:szCs w:val="18"/>
              </w:rPr>
              <w:t>1</w:t>
            </w:r>
            <w:r w:rsidR="002332D6">
              <w:rPr>
                <w:rFonts w:ascii="Calibri" w:eastAsia="宋体" w:hAnsi="Calibri" w:cs="Times New Roman" w:hint="eastAsia"/>
                <w:sz w:val="18"/>
                <w:szCs w:val="18"/>
              </w:rPr>
              <w:t>04</w:t>
            </w:r>
            <w:r w:rsidR="00BD1AF0">
              <w:rPr>
                <w:rFonts w:ascii="Calibri" w:eastAsia="宋体" w:hAnsi="Calibri" w:cs="Times New Roman"/>
                <w:sz w:val="18"/>
                <w:szCs w:val="18"/>
              </w:rPr>
              <w:t>,</w:t>
            </w:r>
            <w:r>
              <w:rPr>
                <w:rFonts w:ascii="Calibri" w:eastAsia="宋体" w:hAnsi="Calibri" w:cs="Times New Roman"/>
                <w:sz w:val="18"/>
                <w:szCs w:val="18"/>
              </w:rPr>
              <w:t>2022</w:t>
            </w:r>
            <w:r w:rsidR="002332D6">
              <w:rPr>
                <w:rFonts w:ascii="Calibri" w:eastAsia="宋体" w:hAnsi="Calibri" w:cs="Times New Roman" w:hint="eastAsia"/>
                <w:sz w:val="18"/>
                <w:szCs w:val="18"/>
              </w:rPr>
              <w:t>0</w:t>
            </w:r>
            <w:r w:rsidR="00AC1310">
              <w:rPr>
                <w:rFonts w:ascii="Calibri" w:eastAsia="宋体" w:hAnsi="Calibri" w:cs="Times New Roman" w:hint="eastAsia"/>
                <w:sz w:val="18"/>
                <w:szCs w:val="18"/>
              </w:rPr>
              <w:t>1</w:t>
            </w:r>
            <w:r w:rsidR="002332D6">
              <w:rPr>
                <w:rFonts w:ascii="Calibri" w:eastAsia="宋体" w:hAnsi="Calibri" w:cs="Times New Roman" w:hint="eastAsia"/>
                <w:sz w:val="18"/>
                <w:szCs w:val="18"/>
              </w:rPr>
              <w:t>05</w:t>
            </w:r>
          </w:p>
        </w:tc>
        <w:tc>
          <w:tcPr>
            <w:tcW w:w="571" w:type="pct"/>
            <w:vAlign w:val="center"/>
          </w:tcPr>
          <w:p w:rsidR="00EE39F4" w:rsidRPr="003A4322" w:rsidRDefault="00EE39F4" w:rsidP="00F86AD3">
            <w:pPr>
              <w:spacing w:line="300" w:lineRule="auto"/>
              <w:ind w:leftChars="-85" w:left="-178"/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 w:rsidR="00BD1AF0">
              <w:rPr>
                <w:rFonts w:hint="eastAsia"/>
                <w:sz w:val="18"/>
                <w:szCs w:val="18"/>
              </w:rPr>
              <w:t>0</w:t>
            </w:r>
            <w:r w:rsidRPr="003A4322">
              <w:rPr>
                <w:rFonts w:ascii="Calibri" w:eastAsia="宋体" w:hAnsi="Calibri" w:cs="Times New Roman"/>
                <w:sz w:val="18"/>
                <w:szCs w:val="18"/>
              </w:rPr>
              <w:t>月</w:t>
            </w:r>
            <w:r w:rsidR="00BD1AF0">
              <w:rPr>
                <w:rFonts w:hint="eastAsia"/>
                <w:sz w:val="18"/>
                <w:szCs w:val="18"/>
              </w:rPr>
              <w:t>1</w:t>
            </w:r>
            <w:r w:rsidR="00F86AD3">
              <w:rPr>
                <w:rFonts w:hint="eastAsia"/>
                <w:sz w:val="18"/>
                <w:szCs w:val="18"/>
              </w:rPr>
              <w:t>4</w:t>
            </w:r>
            <w:r w:rsidRPr="003A4322">
              <w:rPr>
                <w:rFonts w:ascii="Calibri" w:eastAsia="宋体" w:hAnsi="Calibri" w:cs="Times New Roman"/>
                <w:sz w:val="18"/>
                <w:szCs w:val="18"/>
              </w:rPr>
              <w:t>日</w:t>
            </w:r>
          </w:p>
        </w:tc>
        <w:tc>
          <w:tcPr>
            <w:tcW w:w="635" w:type="pct"/>
            <w:vAlign w:val="center"/>
          </w:tcPr>
          <w:p w:rsidR="00EE39F4" w:rsidRPr="003A4322" w:rsidRDefault="006B0EDC" w:rsidP="00F86AD3">
            <w:pPr>
              <w:spacing w:line="300" w:lineRule="auto"/>
              <w:ind w:leftChars="-62" w:left="-130"/>
              <w:jc w:val="center"/>
              <w:rPr>
                <w:rFonts w:ascii="Calibri" w:eastAsia="宋体" w:hAnsi="Calibri" w:cs="Times New Roman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1</w:t>
            </w:r>
            <w:r w:rsidR="00BD1AF0">
              <w:rPr>
                <w:rFonts w:ascii="Calibri" w:eastAsia="宋体" w:hAnsi="Calibri" w:cs="Times New Roman" w:hint="eastAsia"/>
                <w:sz w:val="18"/>
                <w:szCs w:val="18"/>
              </w:rPr>
              <w:t>0</w:t>
            </w:r>
            <w:r w:rsidR="00EE39F4" w:rsidRPr="003A4322">
              <w:rPr>
                <w:rFonts w:ascii="Calibri" w:eastAsia="宋体" w:hAnsi="Calibri" w:cs="Times New Roman"/>
                <w:sz w:val="18"/>
                <w:szCs w:val="18"/>
              </w:rPr>
              <w:t>月</w:t>
            </w:r>
            <w:r w:rsidR="0042507C">
              <w:rPr>
                <w:rFonts w:hint="eastAsia"/>
                <w:sz w:val="18"/>
                <w:szCs w:val="18"/>
              </w:rPr>
              <w:t>2</w:t>
            </w:r>
            <w:r w:rsidR="00F86AD3">
              <w:rPr>
                <w:rFonts w:hint="eastAsia"/>
                <w:sz w:val="18"/>
                <w:szCs w:val="18"/>
              </w:rPr>
              <w:t>8</w:t>
            </w:r>
            <w:r w:rsidR="00EE39F4" w:rsidRPr="003A4322">
              <w:rPr>
                <w:rFonts w:ascii="Calibri" w:eastAsia="宋体" w:hAnsi="Calibri" w:cs="Times New Roman"/>
                <w:sz w:val="18"/>
                <w:szCs w:val="18"/>
              </w:rPr>
              <w:t>日</w:t>
            </w:r>
          </w:p>
        </w:tc>
        <w:tc>
          <w:tcPr>
            <w:tcW w:w="635" w:type="pct"/>
            <w:vAlign w:val="center"/>
          </w:tcPr>
          <w:p w:rsidR="00EE39F4" w:rsidRPr="003A4322" w:rsidRDefault="00EE39F4" w:rsidP="00F86AD3">
            <w:pPr>
              <w:spacing w:line="300" w:lineRule="auto"/>
              <w:ind w:leftChars="-39" w:left="-82"/>
              <w:jc w:val="center"/>
              <w:rPr>
                <w:rFonts w:ascii="Calibri" w:eastAsia="宋体" w:hAnsi="Calibri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 w:rsidR="00BD1AF0">
              <w:rPr>
                <w:rFonts w:hint="eastAsia"/>
                <w:sz w:val="18"/>
                <w:szCs w:val="18"/>
              </w:rPr>
              <w:t>1</w:t>
            </w:r>
            <w:r w:rsidRPr="003A4322">
              <w:rPr>
                <w:rFonts w:ascii="Calibri" w:eastAsia="宋体" w:hAnsi="Calibri" w:cs="Times New Roman"/>
                <w:sz w:val="18"/>
                <w:szCs w:val="18"/>
              </w:rPr>
              <w:t>月</w:t>
            </w:r>
            <w:r w:rsidR="00F86AD3">
              <w:rPr>
                <w:rFonts w:ascii="Calibri" w:eastAsia="宋体" w:hAnsi="Calibri" w:cs="Times New Roman" w:hint="eastAsia"/>
                <w:sz w:val="18"/>
                <w:szCs w:val="18"/>
              </w:rPr>
              <w:t>25</w:t>
            </w:r>
            <w:r w:rsidRPr="003A4322">
              <w:rPr>
                <w:rFonts w:ascii="Calibri" w:eastAsia="宋体" w:hAnsi="Calibri" w:cs="Times New Roman"/>
                <w:sz w:val="18"/>
                <w:szCs w:val="18"/>
              </w:rPr>
              <w:t>日</w:t>
            </w:r>
          </w:p>
        </w:tc>
      </w:tr>
    </w:tbl>
    <w:p w:rsidR="00EE39F4" w:rsidRDefault="00EE39F4" w:rsidP="00EE39F4">
      <w:pPr>
        <w:spacing w:line="280" w:lineRule="atLeast"/>
        <w:ind w:left="-3" w:firstLine="3"/>
        <w:rPr>
          <w:rFonts w:ascii="宋体" w:hAnsi="宋体"/>
          <w:szCs w:val="21"/>
        </w:rPr>
      </w:pPr>
      <w:r w:rsidRPr="00972095">
        <w:rPr>
          <w:rFonts w:ascii="宋体" w:eastAsia="宋体" w:hAnsi="宋体" w:cs="Times New Roman" w:hint="eastAsia"/>
          <w:szCs w:val="21"/>
        </w:rPr>
        <w:t xml:space="preserve">注：为保证及时统计回报结果，截止日期后收到的结果将不予统计分析。  </w:t>
      </w:r>
    </w:p>
    <w:p w:rsidR="00EE39F4" w:rsidRPr="00410182" w:rsidRDefault="00EE39F4" w:rsidP="00F86AD3">
      <w:pPr>
        <w:spacing w:beforeLines="50"/>
        <w:rPr>
          <w:rFonts w:ascii="宋体" w:eastAsia="宋体" w:hAnsi="宋体" w:cs="Times New Roman"/>
          <w:b/>
          <w:bCs/>
          <w:szCs w:val="21"/>
        </w:rPr>
      </w:pPr>
      <w:r w:rsidRPr="00410182">
        <w:rPr>
          <w:rFonts w:ascii="宋体" w:eastAsia="宋体" w:hAnsi="宋体" w:cs="Times New Roman" w:hint="eastAsia"/>
          <w:b/>
          <w:bCs/>
          <w:szCs w:val="21"/>
        </w:rPr>
        <w:t>二、样品保存</w:t>
      </w:r>
    </w:p>
    <w:p w:rsidR="00EE39F4" w:rsidRDefault="00AC1310" w:rsidP="00F86AD3">
      <w:pPr>
        <w:spacing w:line="280" w:lineRule="atLeast"/>
        <w:ind w:leftChars="-1" w:left="-2" w:firstLineChars="200" w:firstLine="420"/>
        <w:rPr>
          <w:rFonts w:ascii="宋体" w:hAnsi="宋体"/>
          <w:szCs w:val="21"/>
        </w:rPr>
      </w:pPr>
      <w:r w:rsidRPr="00AC1310">
        <w:rPr>
          <w:rFonts w:ascii="宋体" w:hAnsi="宋体" w:hint="eastAsia"/>
          <w:bCs/>
          <w:szCs w:val="21"/>
        </w:rPr>
        <w:t>请在收到</w:t>
      </w:r>
      <w:proofErr w:type="gramStart"/>
      <w:r w:rsidRPr="00AC1310">
        <w:rPr>
          <w:rFonts w:ascii="宋体" w:hAnsi="宋体" w:hint="eastAsia"/>
          <w:bCs/>
          <w:szCs w:val="21"/>
        </w:rPr>
        <w:t>质控物后</w:t>
      </w:r>
      <w:proofErr w:type="gramEnd"/>
      <w:r w:rsidRPr="00AC1310">
        <w:rPr>
          <w:rFonts w:ascii="宋体" w:hAnsi="宋体" w:hint="eastAsia"/>
          <w:bCs/>
          <w:szCs w:val="21"/>
        </w:rPr>
        <w:t>立即检测。否则应在</w:t>
      </w:r>
      <w:r w:rsidR="003C3866" w:rsidRPr="003C3866">
        <w:rPr>
          <w:rFonts w:ascii="宋体" w:eastAsia="宋体" w:hAnsi="Calibri" w:cs="Times New Roman" w:hint="eastAsia"/>
          <w:b/>
          <w:szCs w:val="21"/>
        </w:rPr>
        <w:t>2 ～ 8℃保存</w:t>
      </w:r>
      <w:r w:rsidRPr="00AC1310">
        <w:rPr>
          <w:rFonts w:ascii="宋体" w:hAnsi="宋体" w:hint="eastAsia"/>
          <w:bCs/>
          <w:szCs w:val="21"/>
        </w:rPr>
        <w:t>。</w:t>
      </w:r>
    </w:p>
    <w:p w:rsidR="00EE39F4" w:rsidRPr="00410182" w:rsidRDefault="00EE39F4" w:rsidP="00F86AD3">
      <w:pPr>
        <w:spacing w:beforeLines="50"/>
        <w:rPr>
          <w:rFonts w:ascii="宋体" w:eastAsia="宋体" w:hAnsi="宋体" w:cs="Times New Roman"/>
          <w:b/>
          <w:bCs/>
          <w:szCs w:val="21"/>
        </w:rPr>
      </w:pPr>
      <w:r w:rsidRPr="00410182">
        <w:rPr>
          <w:rFonts w:ascii="宋体" w:eastAsia="宋体" w:hAnsi="宋体" w:cs="Times New Roman" w:hint="eastAsia"/>
          <w:b/>
          <w:bCs/>
          <w:szCs w:val="21"/>
        </w:rPr>
        <w:t>三、样品处理</w:t>
      </w:r>
    </w:p>
    <w:p w:rsidR="003C3866" w:rsidRPr="003C3866" w:rsidRDefault="00AC1310" w:rsidP="003C3866">
      <w:pPr>
        <w:spacing w:line="280" w:lineRule="exact"/>
        <w:ind w:firstLineChars="200" w:firstLine="420"/>
        <w:rPr>
          <w:rFonts w:ascii="宋体" w:hAnsi="宋体"/>
          <w:szCs w:val="21"/>
        </w:rPr>
      </w:pPr>
      <w:proofErr w:type="gramStart"/>
      <w:r w:rsidRPr="003C3866">
        <w:rPr>
          <w:rFonts w:ascii="宋体" w:hAnsi="宋体" w:hint="eastAsia"/>
          <w:szCs w:val="21"/>
        </w:rPr>
        <w:t>质评物</w:t>
      </w:r>
      <w:proofErr w:type="gramEnd"/>
      <w:r w:rsidRPr="003C3866">
        <w:rPr>
          <w:rFonts w:ascii="宋体" w:hAnsi="宋体" w:hint="eastAsia"/>
          <w:szCs w:val="21"/>
        </w:rPr>
        <w:t>均为液体（</w:t>
      </w:r>
      <w:r w:rsidR="003C3866" w:rsidRPr="003C3866">
        <w:rPr>
          <w:rFonts w:ascii="宋体" w:hAnsi="宋体" w:hint="eastAsia"/>
          <w:szCs w:val="21"/>
        </w:rPr>
        <w:t>10</w:t>
      </w:r>
      <w:r w:rsidRPr="003C3866">
        <w:rPr>
          <w:rFonts w:ascii="宋体" w:hAnsi="宋体"/>
          <w:szCs w:val="21"/>
        </w:rPr>
        <w:t>ml</w:t>
      </w:r>
      <w:r w:rsidR="003C3866" w:rsidRPr="003C3866">
        <w:rPr>
          <w:rFonts w:ascii="宋体" w:hAnsi="宋体" w:hint="eastAsia"/>
          <w:szCs w:val="21"/>
        </w:rPr>
        <w:t>/瓶</w:t>
      </w:r>
      <w:r w:rsidRPr="003C3866">
        <w:rPr>
          <w:rFonts w:ascii="宋体" w:hAnsi="宋体" w:hint="eastAsia"/>
          <w:szCs w:val="21"/>
        </w:rPr>
        <w:t>）。</w:t>
      </w:r>
      <w:r w:rsidR="003C3866" w:rsidRPr="003C3866">
        <w:rPr>
          <w:rFonts w:ascii="宋体" w:hAnsi="宋体" w:hint="eastAsia"/>
          <w:szCs w:val="21"/>
        </w:rPr>
        <w:t>测定时，将</w:t>
      </w:r>
      <w:proofErr w:type="gramStart"/>
      <w:r w:rsidR="003C3866" w:rsidRPr="003C3866">
        <w:rPr>
          <w:rFonts w:ascii="宋体" w:hAnsi="宋体" w:hint="eastAsia"/>
          <w:szCs w:val="21"/>
        </w:rPr>
        <w:t>质评物</w:t>
      </w:r>
      <w:proofErr w:type="gramEnd"/>
      <w:r w:rsidR="003C3866" w:rsidRPr="003C3866">
        <w:rPr>
          <w:rFonts w:ascii="宋体" w:hAnsi="宋体" w:hint="eastAsia"/>
          <w:szCs w:val="21"/>
        </w:rPr>
        <w:t>室温放置至少</w:t>
      </w:r>
      <w:r w:rsidR="003C3866" w:rsidRPr="003C3866">
        <w:rPr>
          <w:rFonts w:ascii="宋体" w:hAnsi="宋体"/>
          <w:szCs w:val="21"/>
        </w:rPr>
        <w:t>30</w:t>
      </w:r>
      <w:r w:rsidR="003C3866" w:rsidRPr="003C3866">
        <w:rPr>
          <w:rFonts w:ascii="宋体" w:hAnsi="宋体" w:hint="eastAsia"/>
          <w:szCs w:val="21"/>
        </w:rPr>
        <w:t>分钟，直至</w:t>
      </w:r>
      <w:proofErr w:type="gramStart"/>
      <w:r w:rsidR="003C3866" w:rsidRPr="003C3866">
        <w:rPr>
          <w:rFonts w:ascii="宋体" w:hAnsi="宋体" w:hint="eastAsia"/>
          <w:szCs w:val="21"/>
        </w:rPr>
        <w:t>质评物</w:t>
      </w:r>
      <w:proofErr w:type="gramEnd"/>
      <w:r w:rsidR="003C3866" w:rsidRPr="003C3866">
        <w:rPr>
          <w:rFonts w:ascii="宋体" w:hAnsi="宋体" w:hint="eastAsia"/>
          <w:szCs w:val="21"/>
        </w:rPr>
        <w:t>温度达到室温。轻轻混匀，注意</w:t>
      </w:r>
      <w:proofErr w:type="gramStart"/>
      <w:r w:rsidR="003C3866" w:rsidRPr="003C3866">
        <w:rPr>
          <w:rFonts w:ascii="宋体" w:hAnsi="宋体" w:hint="eastAsia"/>
          <w:szCs w:val="21"/>
        </w:rPr>
        <w:t>勿</w:t>
      </w:r>
      <w:proofErr w:type="gramEnd"/>
      <w:r w:rsidR="003C3866" w:rsidRPr="003C3866">
        <w:rPr>
          <w:rFonts w:ascii="宋体" w:hAnsi="宋体" w:hint="eastAsia"/>
          <w:szCs w:val="21"/>
        </w:rPr>
        <w:t>产生气泡，将</w:t>
      </w:r>
      <w:proofErr w:type="gramStart"/>
      <w:r w:rsidR="003C3866" w:rsidRPr="003C3866">
        <w:rPr>
          <w:rFonts w:ascii="宋体" w:hAnsi="宋体" w:hint="eastAsia"/>
          <w:szCs w:val="21"/>
        </w:rPr>
        <w:t>质评物按照</w:t>
      </w:r>
      <w:proofErr w:type="gramEnd"/>
      <w:r w:rsidR="003C3866" w:rsidRPr="003C3866">
        <w:rPr>
          <w:rFonts w:ascii="宋体" w:hAnsi="宋体" w:hint="eastAsia"/>
          <w:szCs w:val="21"/>
        </w:rPr>
        <w:t>常规操作程序测定</w:t>
      </w:r>
      <w:r w:rsidR="003C3866" w:rsidRPr="003C3866">
        <w:rPr>
          <w:rFonts w:ascii="宋体" w:hAnsi="宋体"/>
          <w:szCs w:val="21"/>
        </w:rPr>
        <w:t>1s-1</w:t>
      </w:r>
      <w:r w:rsidR="003C3866" w:rsidRPr="003C3866">
        <w:rPr>
          <w:rFonts w:ascii="宋体" w:hAnsi="宋体" w:hint="eastAsia"/>
          <w:szCs w:val="21"/>
        </w:rPr>
        <w:t>、</w:t>
      </w:r>
      <w:r w:rsidR="003C3866" w:rsidRPr="003C3866">
        <w:rPr>
          <w:rFonts w:ascii="宋体" w:hAnsi="宋体"/>
          <w:szCs w:val="21"/>
        </w:rPr>
        <w:t>50s-1</w:t>
      </w:r>
      <w:r w:rsidR="003C3866" w:rsidRPr="003C3866">
        <w:rPr>
          <w:rFonts w:ascii="宋体" w:hAnsi="宋体" w:hint="eastAsia"/>
          <w:szCs w:val="21"/>
        </w:rPr>
        <w:t>和</w:t>
      </w:r>
      <w:r w:rsidR="003C3866" w:rsidRPr="003C3866">
        <w:rPr>
          <w:rFonts w:ascii="宋体" w:hAnsi="宋体"/>
          <w:szCs w:val="21"/>
        </w:rPr>
        <w:t>200s-1</w:t>
      </w:r>
      <w:r w:rsidR="003C3866" w:rsidRPr="003C3866">
        <w:rPr>
          <w:rFonts w:ascii="宋体" w:hAnsi="宋体" w:hint="eastAsia"/>
          <w:szCs w:val="21"/>
        </w:rPr>
        <w:t>切变率下的粘度值，</w:t>
      </w:r>
      <w:r w:rsidR="003C3866" w:rsidRPr="003C3866">
        <w:rPr>
          <w:rFonts w:ascii="宋体" w:hAnsi="宋体" w:hint="eastAsia"/>
          <w:b/>
          <w:szCs w:val="21"/>
        </w:rPr>
        <w:t>如果测定</w:t>
      </w:r>
      <w:proofErr w:type="gramStart"/>
      <w:r w:rsidR="003C3866" w:rsidRPr="003C3866">
        <w:rPr>
          <w:rFonts w:ascii="宋体" w:hAnsi="宋体" w:hint="eastAsia"/>
          <w:b/>
          <w:szCs w:val="21"/>
        </w:rPr>
        <w:t>仪没有</w:t>
      </w:r>
      <w:proofErr w:type="gramEnd"/>
      <w:r w:rsidR="003C3866" w:rsidRPr="003C3866">
        <w:rPr>
          <w:rFonts w:ascii="宋体" w:hAnsi="宋体" w:hint="eastAsia"/>
          <w:b/>
          <w:szCs w:val="21"/>
        </w:rPr>
        <w:t>设置上述切变率，可以与相关生产厂商联系</w:t>
      </w:r>
      <w:r w:rsidR="003C3866" w:rsidRPr="003C3866">
        <w:rPr>
          <w:rFonts w:ascii="宋体" w:hAnsi="宋体" w:hint="eastAsia"/>
          <w:szCs w:val="21"/>
        </w:rPr>
        <w:t>。</w:t>
      </w:r>
    </w:p>
    <w:p w:rsidR="00EE39F4" w:rsidRDefault="00EE39F4" w:rsidP="00AC1310">
      <w:pPr>
        <w:spacing w:line="280" w:lineRule="exact"/>
        <w:ind w:firstLineChars="200" w:firstLine="422"/>
        <w:rPr>
          <w:rFonts w:ascii="宋体" w:eastAsia="宋体" w:hAnsi="宋体" w:cs="Times New Roman"/>
          <w:b/>
          <w:color w:val="FF0000"/>
          <w:szCs w:val="21"/>
        </w:rPr>
      </w:pPr>
      <w:proofErr w:type="gramStart"/>
      <w:r>
        <w:rPr>
          <w:rFonts w:ascii="宋体" w:eastAsia="宋体" w:hAnsi="Calibri" w:cs="Times New Roman" w:hint="eastAsia"/>
          <w:b/>
          <w:szCs w:val="21"/>
        </w:rPr>
        <w:t>质评样品</w:t>
      </w:r>
      <w:proofErr w:type="gramEnd"/>
      <w:r>
        <w:rPr>
          <w:rFonts w:ascii="宋体" w:eastAsia="宋体" w:hAnsi="Calibri" w:cs="Times New Roman" w:hint="eastAsia"/>
          <w:b/>
          <w:szCs w:val="21"/>
        </w:rPr>
        <w:t>的检测应与病人标本相同，</w:t>
      </w:r>
      <w:r w:rsidR="006B0EDC">
        <w:rPr>
          <w:rFonts w:ascii="宋体" w:eastAsia="宋体" w:hAnsi="Calibri" w:cs="Times New Roman" w:hint="eastAsia"/>
          <w:b/>
          <w:szCs w:val="21"/>
        </w:rPr>
        <w:t>请</w:t>
      </w:r>
      <w:r>
        <w:rPr>
          <w:rFonts w:ascii="宋体" w:eastAsia="宋体" w:hAnsi="Calibri" w:cs="Times New Roman" w:hint="eastAsia"/>
          <w:b/>
          <w:szCs w:val="21"/>
        </w:rPr>
        <w:t>以潜在传染性物品处理。</w:t>
      </w:r>
    </w:p>
    <w:p w:rsidR="00EE39F4" w:rsidRPr="00410182" w:rsidRDefault="00EE39F4" w:rsidP="00F86AD3">
      <w:pPr>
        <w:spacing w:beforeLines="50"/>
        <w:rPr>
          <w:rFonts w:ascii="宋体" w:eastAsia="宋体" w:hAnsi="宋体" w:cs="Times New Roman"/>
          <w:b/>
          <w:bCs/>
          <w:szCs w:val="21"/>
        </w:rPr>
      </w:pPr>
      <w:r w:rsidRPr="00410182">
        <w:rPr>
          <w:rFonts w:ascii="宋体" w:eastAsia="宋体" w:hAnsi="宋体" w:cs="Times New Roman" w:hint="eastAsia"/>
          <w:b/>
          <w:bCs/>
          <w:szCs w:val="21"/>
        </w:rPr>
        <w:t>四、数据回报</w:t>
      </w:r>
    </w:p>
    <w:p w:rsidR="00EE39F4" w:rsidRDefault="00EE39F4" w:rsidP="00EE39F4">
      <w:pPr>
        <w:spacing w:line="280" w:lineRule="exact"/>
        <w:ind w:firstLineChars="200" w:firstLine="422"/>
        <w:rPr>
          <w:rFonts w:ascii="宋体" w:hAnsi="宋体"/>
          <w:szCs w:val="21"/>
        </w:rPr>
      </w:pPr>
      <w:r w:rsidRPr="001563C2">
        <w:rPr>
          <w:rFonts w:ascii="宋体" w:hAnsi="宋体" w:hint="eastAsia"/>
          <w:b/>
          <w:szCs w:val="21"/>
        </w:rPr>
        <w:t>请尽量使用电子方式回报数据</w:t>
      </w:r>
      <w:r>
        <w:rPr>
          <w:rFonts w:ascii="宋体" w:hAnsi="宋体" w:hint="eastAsia"/>
          <w:b/>
          <w:szCs w:val="21"/>
        </w:rPr>
        <w:t>，</w:t>
      </w:r>
      <w:r w:rsidRPr="00E125A3">
        <w:rPr>
          <w:rFonts w:hint="eastAsia"/>
        </w:rPr>
        <w:t>以电子方式回报的实验室不需填写及寄回</w:t>
      </w:r>
      <w:r>
        <w:rPr>
          <w:rFonts w:hint="eastAsia"/>
        </w:rPr>
        <w:t>纸质回报表。</w:t>
      </w:r>
      <w:r w:rsidRPr="00ED0B3F">
        <w:rPr>
          <w:rFonts w:ascii="宋体" w:hAnsi="宋体" w:hint="eastAsia"/>
          <w:szCs w:val="21"/>
        </w:rPr>
        <w:t>实验室登陆广东省临床检验中心网站回报数据路径</w:t>
      </w:r>
      <w:r>
        <w:rPr>
          <w:rFonts w:ascii="宋体" w:hAnsi="宋体" w:hint="eastAsia"/>
          <w:szCs w:val="21"/>
        </w:rPr>
        <w:t>：</w:t>
      </w:r>
    </w:p>
    <w:p w:rsidR="00EE39F4" w:rsidRPr="00ED0B3F" w:rsidRDefault="00EE39F4" w:rsidP="00EE39F4">
      <w:pPr>
        <w:pStyle w:val="a3"/>
        <w:numPr>
          <w:ilvl w:val="0"/>
          <w:numId w:val="1"/>
        </w:numPr>
        <w:spacing w:line="280" w:lineRule="exact"/>
        <w:rPr>
          <w:sz w:val="21"/>
          <w:szCs w:val="21"/>
        </w:rPr>
      </w:pPr>
      <w:r w:rsidRPr="00ED0B3F">
        <w:rPr>
          <w:rFonts w:hint="eastAsia"/>
          <w:kern w:val="2"/>
          <w:sz w:val="21"/>
          <w:szCs w:val="21"/>
        </w:rPr>
        <w:t>http:// gdccl.clinet.com.cn,在首页登陆区内相应位置填写实验室用户名和密码，点击“登陆”按钮进入EQA系统。</w:t>
      </w:r>
    </w:p>
    <w:p w:rsidR="00EE39F4" w:rsidRPr="006B0EDC" w:rsidRDefault="00EE39F4" w:rsidP="00EE39F4">
      <w:pPr>
        <w:pStyle w:val="a3"/>
        <w:numPr>
          <w:ilvl w:val="0"/>
          <w:numId w:val="1"/>
        </w:numPr>
        <w:spacing w:line="280" w:lineRule="exact"/>
        <w:rPr>
          <w:kern w:val="2"/>
          <w:sz w:val="21"/>
          <w:szCs w:val="21"/>
        </w:rPr>
      </w:pPr>
      <w:r w:rsidRPr="006B0EDC">
        <w:rPr>
          <w:kern w:val="2"/>
          <w:sz w:val="21"/>
          <w:szCs w:val="21"/>
        </w:rPr>
        <w:t>http://www.clinet.com.cn</w:t>
      </w:r>
      <w:r w:rsidRPr="006B0EDC">
        <w:rPr>
          <w:rFonts w:hint="eastAsia"/>
          <w:kern w:val="2"/>
          <w:sz w:val="21"/>
          <w:szCs w:val="21"/>
        </w:rPr>
        <w:t>在首页</w:t>
      </w:r>
      <w:proofErr w:type="gramStart"/>
      <w:r w:rsidRPr="006B0EDC">
        <w:rPr>
          <w:rFonts w:hint="eastAsia"/>
          <w:kern w:val="2"/>
          <w:sz w:val="21"/>
          <w:szCs w:val="21"/>
        </w:rPr>
        <w:t>点击室</w:t>
      </w:r>
      <w:proofErr w:type="gramEnd"/>
      <w:r w:rsidRPr="006B0EDC">
        <w:rPr>
          <w:rFonts w:hint="eastAsia"/>
          <w:kern w:val="2"/>
          <w:sz w:val="21"/>
          <w:szCs w:val="21"/>
        </w:rPr>
        <w:t>间质评图标，弹出登陆区后在相应位置填写实验室用户名和密码，点击“登陆”按钮进入EQA系统。</w:t>
      </w:r>
    </w:p>
    <w:p w:rsidR="00EE39F4" w:rsidRPr="003C3866" w:rsidRDefault="00EE39F4" w:rsidP="00EE39F4">
      <w:pPr>
        <w:ind w:left="420"/>
        <w:rPr>
          <w:rFonts w:ascii="宋体" w:hAnsi="宋体"/>
          <w:szCs w:val="21"/>
        </w:rPr>
      </w:pPr>
      <w:r w:rsidRPr="003C3866">
        <w:rPr>
          <w:rFonts w:ascii="宋体" w:hAnsi="宋体" w:hint="eastAsia"/>
          <w:szCs w:val="21"/>
        </w:rPr>
        <w:t>两种路径都可进入广东省室间质</w:t>
      </w:r>
      <w:proofErr w:type="gramStart"/>
      <w:r w:rsidRPr="003C3866">
        <w:rPr>
          <w:rFonts w:ascii="宋体" w:hAnsi="宋体" w:hint="eastAsia"/>
          <w:szCs w:val="21"/>
        </w:rPr>
        <w:t>评系统</w:t>
      </w:r>
      <w:proofErr w:type="gramEnd"/>
      <w:r w:rsidRPr="003C3866">
        <w:rPr>
          <w:rFonts w:ascii="宋体" w:hAnsi="宋体" w:hint="eastAsia"/>
          <w:szCs w:val="21"/>
        </w:rPr>
        <w:t>回报数据，实验室可根据网络情况选用。</w:t>
      </w:r>
    </w:p>
    <w:p w:rsidR="00EE39F4" w:rsidRPr="00F86AD3" w:rsidRDefault="00EE39F4" w:rsidP="00EE39F4">
      <w:pPr>
        <w:spacing w:line="280" w:lineRule="atLeast"/>
        <w:ind w:left="-3" w:firstLine="3"/>
        <w:rPr>
          <w:rFonts w:ascii="宋体" w:hAnsi="宋体"/>
          <w:b/>
          <w:bCs/>
          <w:szCs w:val="21"/>
        </w:rPr>
      </w:pPr>
      <w:r w:rsidRPr="00F86AD3">
        <w:rPr>
          <w:rFonts w:ascii="宋体" w:hAnsi="宋体" w:hint="eastAsia"/>
          <w:b/>
          <w:bCs/>
          <w:szCs w:val="21"/>
        </w:rPr>
        <w:t>五、结果反馈</w:t>
      </w:r>
    </w:p>
    <w:p w:rsidR="00EE39F4" w:rsidRPr="006B0EDC" w:rsidRDefault="00EE39F4" w:rsidP="006B0EDC">
      <w:pPr>
        <w:spacing w:line="280" w:lineRule="exact"/>
        <w:ind w:firstLineChars="200" w:firstLine="420"/>
        <w:rPr>
          <w:rFonts w:ascii="宋体" w:hAnsi="宋体"/>
          <w:szCs w:val="21"/>
        </w:rPr>
      </w:pPr>
      <w:r w:rsidRPr="006B0EDC">
        <w:rPr>
          <w:rFonts w:ascii="宋体" w:hAnsi="宋体" w:hint="eastAsia"/>
          <w:szCs w:val="21"/>
        </w:rPr>
        <w:t>本年度的</w:t>
      </w:r>
      <w:proofErr w:type="gramStart"/>
      <w:r w:rsidRPr="006B0EDC">
        <w:rPr>
          <w:rFonts w:ascii="宋体" w:hAnsi="宋体" w:hint="eastAsia"/>
          <w:szCs w:val="21"/>
        </w:rPr>
        <w:t>质评统计</w:t>
      </w:r>
      <w:proofErr w:type="gramEnd"/>
      <w:r w:rsidRPr="006B0EDC">
        <w:rPr>
          <w:rFonts w:ascii="宋体" w:hAnsi="宋体" w:hint="eastAsia"/>
          <w:szCs w:val="21"/>
        </w:rPr>
        <w:t>结果及</w:t>
      </w:r>
      <w:proofErr w:type="gramStart"/>
      <w:r w:rsidRPr="006B0EDC">
        <w:rPr>
          <w:rFonts w:ascii="宋体" w:hAnsi="宋体" w:hint="eastAsia"/>
          <w:szCs w:val="21"/>
        </w:rPr>
        <w:t>年度质评证书</w:t>
      </w:r>
      <w:proofErr w:type="gramEnd"/>
      <w:r w:rsidRPr="006B0EDC">
        <w:rPr>
          <w:rFonts w:ascii="宋体" w:hAnsi="宋体" w:hint="eastAsia"/>
          <w:szCs w:val="21"/>
        </w:rPr>
        <w:t>以电子方式从网上反馈给实验室，不再打印纸质的统计结果表及汇总成绩表。</w:t>
      </w:r>
    </w:p>
    <w:p w:rsidR="00EE39F4" w:rsidRPr="00A23BD1" w:rsidRDefault="00EE39F4" w:rsidP="00EE39F4">
      <w:pPr>
        <w:spacing w:line="280" w:lineRule="exact"/>
        <w:ind w:firstLineChars="200" w:firstLine="422"/>
        <w:rPr>
          <w:rFonts w:ascii="宋体" w:hAnsi="宋体"/>
          <w:b/>
          <w:szCs w:val="21"/>
        </w:rPr>
      </w:pPr>
    </w:p>
    <w:p w:rsidR="00EE39F4" w:rsidRDefault="00EE39F4" w:rsidP="00EE39F4">
      <w:pPr>
        <w:spacing w:line="280" w:lineRule="exact"/>
        <w:ind w:firstLineChars="200" w:firstLine="422"/>
        <w:rPr>
          <w:rFonts w:ascii="宋体" w:hAnsi="宋体"/>
          <w:b/>
          <w:szCs w:val="21"/>
        </w:rPr>
      </w:pPr>
    </w:p>
    <w:p w:rsidR="00EE39F4" w:rsidRPr="00ED0B3F" w:rsidRDefault="00EE39F4" w:rsidP="00EE39F4">
      <w:pPr>
        <w:spacing w:line="280" w:lineRule="exact"/>
        <w:ind w:firstLineChars="200" w:firstLine="422"/>
        <w:rPr>
          <w:rFonts w:ascii="宋体" w:hAnsi="宋体"/>
          <w:b/>
          <w:szCs w:val="21"/>
        </w:rPr>
      </w:pPr>
    </w:p>
    <w:p w:rsidR="00EE39F4" w:rsidRPr="009245D7" w:rsidRDefault="00EE39F4" w:rsidP="00EE39F4">
      <w:pPr>
        <w:spacing w:line="280" w:lineRule="exact"/>
        <w:ind w:leftChars="2200" w:left="4620" w:firstLineChars="200" w:firstLine="480"/>
        <w:rPr>
          <w:rFonts w:ascii="宋体" w:hAnsi="宋体"/>
          <w:sz w:val="24"/>
          <w:szCs w:val="24"/>
        </w:rPr>
      </w:pPr>
      <w:r w:rsidRPr="009245D7">
        <w:rPr>
          <w:rFonts w:ascii="宋体" w:hAnsi="宋体" w:hint="eastAsia"/>
          <w:sz w:val="24"/>
          <w:szCs w:val="24"/>
        </w:rPr>
        <w:t>广东省临床检验中心</w:t>
      </w:r>
    </w:p>
    <w:p w:rsidR="00EE39F4" w:rsidRDefault="00F86AD3" w:rsidP="00EE39F4">
      <w:pPr>
        <w:spacing w:line="280" w:lineRule="exact"/>
        <w:ind w:leftChars="2300" w:left="4830"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2022</w:t>
      </w:r>
      <w:r w:rsidR="00EE39F4"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</w:rPr>
        <w:t>1</w:t>
      </w:r>
      <w:r w:rsidR="00EE39F4">
        <w:rPr>
          <w:rFonts w:ascii="宋体" w:hAnsi="宋体" w:hint="eastAsia"/>
          <w:szCs w:val="21"/>
        </w:rPr>
        <w:t>月</w:t>
      </w:r>
      <w:bookmarkStart w:id="0" w:name="_GoBack"/>
      <w:bookmarkEnd w:id="0"/>
      <w:r>
        <w:rPr>
          <w:rFonts w:ascii="宋体" w:hAnsi="宋体" w:hint="eastAsia"/>
          <w:szCs w:val="21"/>
        </w:rPr>
        <w:t>1</w:t>
      </w:r>
      <w:r w:rsidR="00EE39F4">
        <w:rPr>
          <w:rFonts w:ascii="宋体" w:hAnsi="宋体" w:hint="eastAsia"/>
          <w:szCs w:val="21"/>
        </w:rPr>
        <w:t>日</w:t>
      </w:r>
    </w:p>
    <w:p w:rsidR="00EE39F4" w:rsidRPr="00B86D38" w:rsidRDefault="00EE39F4" w:rsidP="00EE39F4">
      <w:pPr>
        <w:spacing w:line="280" w:lineRule="exact"/>
        <w:ind w:firstLineChars="200" w:firstLine="422"/>
        <w:rPr>
          <w:rFonts w:ascii="宋体" w:hAnsi="宋体"/>
          <w:b/>
          <w:szCs w:val="21"/>
        </w:rPr>
      </w:pPr>
    </w:p>
    <w:p w:rsidR="00495FD5" w:rsidRPr="00EE39F4" w:rsidRDefault="00495FD5"/>
    <w:sectPr w:rsidR="00495FD5" w:rsidRPr="00EE39F4" w:rsidSect="00495F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1BB2" w:rsidRDefault="00C81BB2" w:rsidP="003D4F65">
      <w:r>
        <w:separator/>
      </w:r>
    </w:p>
  </w:endnote>
  <w:endnote w:type="continuationSeparator" w:id="1">
    <w:p w:rsidR="00C81BB2" w:rsidRDefault="00C81BB2" w:rsidP="003D4F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1BB2" w:rsidRDefault="00C81BB2" w:rsidP="003D4F65">
      <w:r>
        <w:separator/>
      </w:r>
    </w:p>
  </w:footnote>
  <w:footnote w:type="continuationSeparator" w:id="1">
    <w:p w:rsidR="00C81BB2" w:rsidRDefault="00C81BB2" w:rsidP="003D4F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065CC"/>
    <w:multiLevelType w:val="hybridMultilevel"/>
    <w:tmpl w:val="E0F84B4E"/>
    <w:lvl w:ilvl="0" w:tplc="7656574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B7B3FEC"/>
    <w:multiLevelType w:val="hybridMultilevel"/>
    <w:tmpl w:val="0ACA5F4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E6423F8"/>
    <w:multiLevelType w:val="hybridMultilevel"/>
    <w:tmpl w:val="42FE853E"/>
    <w:lvl w:ilvl="0" w:tplc="04090001">
      <w:start w:val="1"/>
      <w:numFmt w:val="bullet"/>
      <w:lvlText w:val=""/>
      <w:lvlJc w:val="left"/>
      <w:pPr>
        <w:ind w:left="83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5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7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96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39F4"/>
    <w:rsid w:val="002332D6"/>
    <w:rsid w:val="00356AA7"/>
    <w:rsid w:val="00371F04"/>
    <w:rsid w:val="003C3866"/>
    <w:rsid w:val="003D4F65"/>
    <w:rsid w:val="00410182"/>
    <w:rsid w:val="0042507C"/>
    <w:rsid w:val="00495FD5"/>
    <w:rsid w:val="006B0EDC"/>
    <w:rsid w:val="00895089"/>
    <w:rsid w:val="00985877"/>
    <w:rsid w:val="00A129CB"/>
    <w:rsid w:val="00AC1310"/>
    <w:rsid w:val="00BD1AF0"/>
    <w:rsid w:val="00C81BB2"/>
    <w:rsid w:val="00CC5289"/>
    <w:rsid w:val="00EE39F4"/>
    <w:rsid w:val="00F86A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9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9F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3D4F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D4F6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D4F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D4F6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9F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3D4F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D4F6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D4F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D4F6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117</Words>
  <Characters>672</Characters>
  <Application>Microsoft Office Word</Application>
  <DocSecurity>0</DocSecurity>
  <Lines>5</Lines>
  <Paragraphs>1</Paragraphs>
  <ScaleCrop>false</ScaleCrop>
  <Company>微软中国</Company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netuser</cp:lastModifiedBy>
  <cp:revision>7</cp:revision>
  <dcterms:created xsi:type="dcterms:W3CDTF">2016-12-29T02:15:00Z</dcterms:created>
  <dcterms:modified xsi:type="dcterms:W3CDTF">2021-12-10T08:28:00Z</dcterms:modified>
</cp:coreProperties>
</file>