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49E02">
      <w:pPr>
        <w:jc w:val="center"/>
        <w:rPr>
          <w:rFonts w:hint="eastAsia" w:ascii="宋体" w:hAnsi="宋体" w:eastAsia="宋体" w:cs="Times New Roman"/>
          <w:b/>
          <w:bCs/>
          <w:sz w:val="28"/>
          <w:szCs w:val="22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8"/>
          <w:szCs w:val="22"/>
          <w:lang w:val="en-US" w:eastAsia="zh-CN"/>
        </w:rPr>
        <w:t>XX市医疗机构临床检验结果互认质量评价合格清单</w:t>
      </w:r>
    </w:p>
    <w:p w14:paraId="3C21662A">
      <w:pPr>
        <w:jc w:val="both"/>
        <w:rPr>
          <w:rFonts w:hint="eastAsia"/>
          <w:sz w:val="24"/>
          <w:szCs w:val="32"/>
          <w:lang w:val="en-US" w:eastAsia="zh-CN"/>
        </w:rPr>
      </w:pPr>
    </w:p>
    <w:p w14:paraId="7ECAEC76">
      <w:pPr>
        <w:rPr>
          <w:rFonts w:hint="eastAsia" w:ascii="Times New Roman" w:hAnsi="Times New Roman" w:eastAsia="华文新魏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华文新魏" w:cs="Times New Roman"/>
          <w:sz w:val="28"/>
          <w:szCs w:val="28"/>
          <w:lang w:val="en-US" w:eastAsia="zh-CN"/>
        </w:rPr>
        <w:t>广东省临床检验中心：</w:t>
      </w:r>
    </w:p>
    <w:p w14:paraId="758496E8">
      <w:pPr>
        <w:spacing w:line="360" w:lineRule="auto"/>
        <w:jc w:val="both"/>
        <w:rPr>
          <w:rFonts w:hint="eastAsia" w:ascii="Times New Roman" w:hAnsi="Times New Roman" w:eastAsia="华文新魏" w:cs="Times New Roman"/>
          <w:sz w:val="24"/>
          <w:szCs w:val="2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  </w:t>
      </w:r>
      <w:r>
        <w:rPr>
          <w:rFonts w:hint="eastAsia" w:ascii="Times New Roman" w:hAnsi="Times New Roman" w:eastAsia="华文新魏" w:cs="Times New Roman"/>
          <w:sz w:val="24"/>
          <w:szCs w:val="22"/>
          <w:lang w:val="en-US" w:eastAsia="zh-CN"/>
        </w:rPr>
        <w:t>按照中央纪委国家监委针对解决重复医学检查检验、加重群众负担问题的部署，根据广东省卫健委《关于开展检查检验结果互认项目质量评价工作的通知》（粤卫办医函〔2024〕43号）的文件精神，</w:t>
      </w:r>
      <w:bookmarkStart w:id="0" w:name="OLE_LINK1"/>
      <w:r>
        <w:rPr>
          <w:rFonts w:hint="eastAsia" w:ascii="Times New Roman" w:hAnsi="Times New Roman" w:eastAsia="华文新魏" w:cs="Times New Roman"/>
          <w:sz w:val="24"/>
          <w:szCs w:val="22"/>
          <w:lang w:val="en-US" w:eastAsia="zh-CN"/>
        </w:rPr>
        <w:t>XX市临床检验质量控制中心</w:t>
      </w:r>
      <w:bookmarkEnd w:id="0"/>
      <w:r>
        <w:rPr>
          <w:rFonts w:hint="eastAsia" w:ascii="Times New Roman" w:hAnsi="Times New Roman" w:eastAsia="华文新魏" w:cs="Times New Roman"/>
          <w:sz w:val="24"/>
          <w:szCs w:val="22"/>
          <w:lang w:val="en-US" w:eastAsia="zh-CN"/>
        </w:rPr>
        <w:t>通过现场检查/线上评审等方式对XX市参加检验结果互认的医疗机构进行质量评价审核，审查清单如下：</w:t>
      </w:r>
      <w:bookmarkStart w:id="1" w:name="_GoBack"/>
      <w:bookmarkEnd w:id="1"/>
    </w:p>
    <w:tbl>
      <w:tblPr>
        <w:tblStyle w:val="3"/>
        <w:tblW w:w="0" w:type="auto"/>
        <w:tblInd w:w="10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211"/>
        <w:gridCol w:w="2192"/>
        <w:gridCol w:w="2192"/>
      </w:tblGrid>
      <w:tr w14:paraId="32314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 w14:paraId="6A5EC8A4">
            <w:pPr>
              <w:spacing w:line="360" w:lineRule="auto"/>
              <w:jc w:val="both"/>
              <w:rPr>
                <w:rFonts w:hint="default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  <w:t>序号</w:t>
            </w:r>
          </w:p>
        </w:tc>
        <w:tc>
          <w:tcPr>
            <w:tcW w:w="2211" w:type="dxa"/>
          </w:tcPr>
          <w:p w14:paraId="52FD24E4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  <w:t>医疗机构名称</w:t>
            </w:r>
          </w:p>
        </w:tc>
        <w:tc>
          <w:tcPr>
            <w:tcW w:w="2192" w:type="dxa"/>
          </w:tcPr>
          <w:p w14:paraId="13FABEDE">
            <w:pPr>
              <w:spacing w:line="360" w:lineRule="auto"/>
              <w:jc w:val="both"/>
              <w:rPr>
                <w:rFonts w:hint="default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  <w:t>项目编码</w:t>
            </w:r>
          </w:p>
        </w:tc>
        <w:tc>
          <w:tcPr>
            <w:tcW w:w="2192" w:type="dxa"/>
          </w:tcPr>
          <w:p w14:paraId="4797F320">
            <w:pPr>
              <w:spacing w:line="360" w:lineRule="auto"/>
              <w:jc w:val="both"/>
              <w:rPr>
                <w:rFonts w:hint="default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  <w:t>项目名称</w:t>
            </w:r>
          </w:p>
        </w:tc>
      </w:tr>
      <w:tr w14:paraId="6BB53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 w14:paraId="5385FFF5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211" w:type="dxa"/>
          </w:tcPr>
          <w:p w14:paraId="61951611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192" w:type="dxa"/>
          </w:tcPr>
          <w:p w14:paraId="7B071046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192" w:type="dxa"/>
          </w:tcPr>
          <w:p w14:paraId="08F54B19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0BE6C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 w14:paraId="78BC9DCE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211" w:type="dxa"/>
          </w:tcPr>
          <w:p w14:paraId="3A1A9CD5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192" w:type="dxa"/>
          </w:tcPr>
          <w:p w14:paraId="03D8699C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192" w:type="dxa"/>
          </w:tcPr>
          <w:p w14:paraId="09A54E1E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2BC84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 w14:paraId="6650D86E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211" w:type="dxa"/>
          </w:tcPr>
          <w:p w14:paraId="00EC06D6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192" w:type="dxa"/>
          </w:tcPr>
          <w:p w14:paraId="56E3524B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192" w:type="dxa"/>
          </w:tcPr>
          <w:p w14:paraId="32732567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2FB2E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 w14:paraId="5893525B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211" w:type="dxa"/>
          </w:tcPr>
          <w:p w14:paraId="22304D24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192" w:type="dxa"/>
          </w:tcPr>
          <w:p w14:paraId="46F30ADA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192" w:type="dxa"/>
          </w:tcPr>
          <w:p w14:paraId="31B44F16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3231F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 w14:paraId="40D15AF3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211" w:type="dxa"/>
          </w:tcPr>
          <w:p w14:paraId="2CAA1E71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192" w:type="dxa"/>
          </w:tcPr>
          <w:p w14:paraId="52A938AE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192" w:type="dxa"/>
          </w:tcPr>
          <w:p w14:paraId="6B8650B7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70F1D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 w14:paraId="5CE47500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211" w:type="dxa"/>
          </w:tcPr>
          <w:p w14:paraId="76AA96BF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192" w:type="dxa"/>
          </w:tcPr>
          <w:p w14:paraId="7C326F1F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192" w:type="dxa"/>
          </w:tcPr>
          <w:p w14:paraId="37E9CCC8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629CA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 w14:paraId="70862343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211" w:type="dxa"/>
          </w:tcPr>
          <w:p w14:paraId="1A2AD10F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192" w:type="dxa"/>
          </w:tcPr>
          <w:p w14:paraId="600716AD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192" w:type="dxa"/>
          </w:tcPr>
          <w:p w14:paraId="3C2A787B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230C0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 w14:paraId="58BFE59E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211" w:type="dxa"/>
          </w:tcPr>
          <w:p w14:paraId="5F7D1EE6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192" w:type="dxa"/>
          </w:tcPr>
          <w:p w14:paraId="5B93D264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192" w:type="dxa"/>
          </w:tcPr>
          <w:p w14:paraId="5D78A901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7A75B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 w14:paraId="0B946DDD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211" w:type="dxa"/>
          </w:tcPr>
          <w:p w14:paraId="50C1F0EB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192" w:type="dxa"/>
          </w:tcPr>
          <w:p w14:paraId="20D72FA3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192" w:type="dxa"/>
          </w:tcPr>
          <w:p w14:paraId="4724CA4E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0DBF6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 w14:paraId="5C13CE8F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211" w:type="dxa"/>
          </w:tcPr>
          <w:p w14:paraId="74D87727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192" w:type="dxa"/>
          </w:tcPr>
          <w:p w14:paraId="18BD3E26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192" w:type="dxa"/>
          </w:tcPr>
          <w:p w14:paraId="4B419CA6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627A0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 w14:paraId="3C2C4610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211" w:type="dxa"/>
          </w:tcPr>
          <w:p w14:paraId="094F941A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192" w:type="dxa"/>
          </w:tcPr>
          <w:p w14:paraId="406D8227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192" w:type="dxa"/>
          </w:tcPr>
          <w:p w14:paraId="5BA4E612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3714C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 w14:paraId="404632F1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211" w:type="dxa"/>
          </w:tcPr>
          <w:p w14:paraId="20485FF4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192" w:type="dxa"/>
          </w:tcPr>
          <w:p w14:paraId="1CAB6633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192" w:type="dxa"/>
          </w:tcPr>
          <w:p w14:paraId="1D3B70C7">
            <w:pPr>
              <w:spacing w:line="360" w:lineRule="auto"/>
              <w:jc w:val="both"/>
              <w:rPr>
                <w:rFonts w:hint="eastAsia" w:ascii="Times New Roman" w:hAnsi="Times New Roman" w:eastAsia="华文新魏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</w:tbl>
    <w:p w14:paraId="0B468DF7">
      <w:pPr>
        <w:spacing w:line="240" w:lineRule="auto"/>
        <w:jc w:val="both"/>
        <w:rPr>
          <w:rFonts w:hint="default" w:ascii="Times New Roman" w:hAnsi="Times New Roman" w:eastAsia="华文新魏" w:cs="Times New Roman"/>
          <w:sz w:val="24"/>
          <w:szCs w:val="22"/>
          <w:lang w:val="en-US" w:eastAsia="zh-CN"/>
        </w:rPr>
      </w:pPr>
    </w:p>
    <w:p w14:paraId="27A6B85C">
      <w:pPr>
        <w:jc w:val="both"/>
        <w:rPr>
          <w:rFonts w:hint="eastAsia" w:ascii="Times New Roman" w:hAnsi="Times New Roman" w:eastAsia="华文新魏" w:cs="Times New Roman"/>
          <w:sz w:val="24"/>
          <w:szCs w:val="22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 xml:space="preserve">                                 </w:t>
      </w:r>
      <w:r>
        <w:rPr>
          <w:rFonts w:hint="eastAsia" w:ascii="Times New Roman" w:hAnsi="Times New Roman" w:eastAsia="华文新魏" w:cs="Times New Roman"/>
          <w:sz w:val="24"/>
          <w:szCs w:val="22"/>
          <w:lang w:val="en-US" w:eastAsia="zh-CN"/>
        </w:rPr>
        <w:t>XX市临床检验质量控制中心</w:t>
      </w:r>
    </w:p>
    <w:p w14:paraId="6D0AD733">
      <w:pPr>
        <w:jc w:val="both"/>
        <w:rPr>
          <w:rFonts w:hint="eastAsia" w:ascii="Times New Roman" w:hAnsi="Times New Roman" w:eastAsia="华文新魏" w:cs="Times New Roman"/>
          <w:sz w:val="24"/>
          <w:szCs w:val="22"/>
          <w:lang w:val="en-US" w:eastAsia="zh-CN"/>
        </w:rPr>
      </w:pPr>
      <w:r>
        <w:rPr>
          <w:rFonts w:hint="eastAsia" w:ascii="Times New Roman" w:hAnsi="Times New Roman" w:eastAsia="华文新魏" w:cs="Times New Roman"/>
          <w:sz w:val="24"/>
          <w:szCs w:val="22"/>
          <w:lang w:val="en-US" w:eastAsia="zh-CN"/>
        </w:rPr>
        <w:t xml:space="preserve">                                                    年  月  日</w:t>
      </w:r>
    </w:p>
    <w:p w14:paraId="066D2936">
      <w:pPr>
        <w:jc w:val="both"/>
        <w:rPr>
          <w:rFonts w:hint="default" w:ascii="Times New Roman" w:hAnsi="Times New Roman" w:eastAsia="华文新魏" w:cs="Times New Roman"/>
          <w:sz w:val="24"/>
          <w:szCs w:val="22"/>
          <w:lang w:val="en-US" w:eastAsia="zh-CN"/>
        </w:rPr>
      </w:pPr>
      <w:r>
        <w:rPr>
          <w:rFonts w:hint="eastAsia" w:ascii="Times New Roman" w:hAnsi="Times New Roman" w:eastAsia="华文新魏" w:cs="Times New Roman"/>
          <w:sz w:val="24"/>
          <w:szCs w:val="22"/>
          <w:lang w:val="en-US" w:eastAsia="zh-CN"/>
        </w:rPr>
        <w:t xml:space="preserve">                                               （盖章或专家组长签名）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mOGIyOGJlZjZiNzU3YmU1MjQyYWNiNWZhMTFiNDAifQ=="/>
  </w:docVars>
  <w:rsids>
    <w:rsidRoot w:val="41A5113F"/>
    <w:rsid w:val="03BD4900"/>
    <w:rsid w:val="090E71FF"/>
    <w:rsid w:val="0C4F5747"/>
    <w:rsid w:val="231132FF"/>
    <w:rsid w:val="334F7F6C"/>
    <w:rsid w:val="355F5316"/>
    <w:rsid w:val="37F75971"/>
    <w:rsid w:val="40E1210B"/>
    <w:rsid w:val="41A5113F"/>
    <w:rsid w:val="54EA74F6"/>
    <w:rsid w:val="5FEB0458"/>
    <w:rsid w:val="65752C9E"/>
    <w:rsid w:val="68B0223F"/>
    <w:rsid w:val="7756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226</Characters>
  <Lines>0</Lines>
  <Paragraphs>0</Paragraphs>
  <TotalTime>23</TotalTime>
  <ScaleCrop>false</ScaleCrop>
  <LinksUpToDate>false</LinksUpToDate>
  <CharactersWithSpaces>367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2024-09-12T08:26:00Z</dcterms:created>
  <dc:creator>广东省临床检验中心</dc:creator>
  <cp:lastModifiedBy>广东省临床检验中心</cp:lastModifiedBy>
  <dcterms:modified xsi:type="dcterms:W3CDTF">2024-09-20T11:29:35Z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0A594D6352BC41D1A94602CC2AEE7554_11</vt:lpwstr>
  </property>
</Properties>
</file>