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7BB28">
      <w:pPr>
        <w:spacing w:line="0" w:lineRule="atLeast"/>
        <w:jc w:val="center"/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广东省心肌标志物室间质量评价</w:t>
      </w:r>
      <w:r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结果</w:t>
      </w:r>
      <w:r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回报表</w:t>
      </w:r>
    </w:p>
    <w:p w14:paraId="2AAAB115">
      <w:pPr>
        <w:jc w:val="center"/>
        <w:rPr>
          <w:b/>
          <w:bCs/>
        </w:rPr>
      </w:pPr>
    </w:p>
    <w:p w14:paraId="41657FB8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（2026年第一次室间质评）</w:t>
      </w:r>
    </w:p>
    <w:p w14:paraId="18DC5444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22"/>
          <w:szCs w:val="22"/>
          <w:lang w:val="en-US" w:eastAsia="zh-CN"/>
        </w:rPr>
      </w:pPr>
    </w:p>
    <w:p w14:paraId="45E3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2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实验室编号：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spacing w:val="-10"/>
          <w:position w:val="-6"/>
          <w:sz w:val="40"/>
          <w:szCs w:val="28"/>
        </w:rPr>
        <w:t xml:space="preserve">      </w:t>
      </w:r>
      <w:r>
        <w:rPr>
          <w:rFonts w:hint="eastAsia"/>
          <w:spacing w:val="-10"/>
          <w:position w:val="-6"/>
          <w:sz w:val="40"/>
          <w:szCs w:val="28"/>
        </w:rPr>
        <w:t xml:space="preserve"> </w:t>
      </w: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6520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测定日期：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日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500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951"/>
        <w:gridCol w:w="1855"/>
        <w:gridCol w:w="1855"/>
        <w:gridCol w:w="1855"/>
        <w:gridCol w:w="1855"/>
        <w:gridCol w:w="1858"/>
        <w:gridCol w:w="832"/>
        <w:gridCol w:w="832"/>
        <w:gridCol w:w="832"/>
        <w:gridCol w:w="1126"/>
      </w:tblGrid>
      <w:tr w14:paraId="3799F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71" w:type="pct"/>
            <w:vMerge w:val="restart"/>
            <w:vAlign w:val="center"/>
          </w:tcPr>
          <w:p w14:paraId="2B1056F8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项目</w:t>
            </w:r>
          </w:p>
        </w:tc>
        <w:tc>
          <w:tcPr>
            <w:tcW w:w="304" w:type="pct"/>
            <w:vMerge w:val="restart"/>
            <w:vAlign w:val="center"/>
          </w:tcPr>
          <w:p w14:paraId="00433916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2966" w:type="pct"/>
            <w:gridSpan w:val="5"/>
            <w:vAlign w:val="center"/>
          </w:tcPr>
          <w:p w14:paraId="7C96C4AA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结果</w:t>
            </w:r>
          </w:p>
        </w:tc>
        <w:tc>
          <w:tcPr>
            <w:tcW w:w="1158" w:type="pct"/>
            <w:gridSpan w:val="4"/>
            <w:vAlign w:val="center"/>
          </w:tcPr>
          <w:p w14:paraId="1B8CF9A5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编码</w:t>
            </w:r>
          </w:p>
        </w:tc>
      </w:tr>
      <w:tr w14:paraId="73735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71" w:type="pct"/>
            <w:vMerge w:val="continue"/>
          </w:tcPr>
          <w:p w14:paraId="6A6C4582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304" w:type="pct"/>
            <w:vMerge w:val="continue"/>
          </w:tcPr>
          <w:p w14:paraId="23B7A972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593" w:type="pct"/>
            <w:vAlign w:val="center"/>
          </w:tcPr>
          <w:p w14:paraId="201E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3" w:type="pct"/>
            <w:vAlign w:val="center"/>
          </w:tcPr>
          <w:p w14:paraId="0F9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3" w:type="pct"/>
            <w:vAlign w:val="center"/>
          </w:tcPr>
          <w:p w14:paraId="4BBA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3" w:type="pct"/>
            <w:vAlign w:val="center"/>
          </w:tcPr>
          <w:p w14:paraId="4534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4" w:type="pct"/>
            <w:vAlign w:val="center"/>
          </w:tcPr>
          <w:p w14:paraId="606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" w:type="pct"/>
            <w:vAlign w:val="center"/>
          </w:tcPr>
          <w:p w14:paraId="07820123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方法</w:t>
            </w:r>
          </w:p>
        </w:tc>
        <w:tc>
          <w:tcPr>
            <w:tcW w:w="266" w:type="pct"/>
            <w:vAlign w:val="center"/>
          </w:tcPr>
          <w:p w14:paraId="63C32070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仪器</w:t>
            </w:r>
          </w:p>
        </w:tc>
        <w:tc>
          <w:tcPr>
            <w:tcW w:w="266" w:type="pct"/>
            <w:vAlign w:val="center"/>
          </w:tcPr>
          <w:p w14:paraId="550E25C3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试剂</w:t>
            </w:r>
          </w:p>
        </w:tc>
        <w:tc>
          <w:tcPr>
            <w:tcW w:w="360" w:type="pct"/>
            <w:vAlign w:val="center"/>
          </w:tcPr>
          <w:p w14:paraId="02FF6C64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校准物</w:t>
            </w:r>
          </w:p>
        </w:tc>
      </w:tr>
      <w:tr w14:paraId="702DA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71" w:type="pct"/>
            <w:vAlign w:val="center"/>
          </w:tcPr>
          <w:p w14:paraId="53599F02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肌酸激酶-MB</w:t>
            </w:r>
          </w:p>
        </w:tc>
        <w:tc>
          <w:tcPr>
            <w:tcW w:w="304" w:type="pct"/>
          </w:tcPr>
          <w:p w14:paraId="20ADC263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  <w:vAlign w:val="bottom"/>
          </w:tcPr>
          <w:p w14:paraId="369DDEF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618CAB01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71070FD4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331425C7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4" w:type="pct"/>
            <w:vAlign w:val="bottom"/>
          </w:tcPr>
          <w:p w14:paraId="3FD5D966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66" w:type="pct"/>
            <w:vAlign w:val="bottom"/>
          </w:tcPr>
          <w:p w14:paraId="1BD5682A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7E063E61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46160D7A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232A5DA0">
            <w:pPr>
              <w:rPr>
                <w:rFonts w:ascii="Times New Roman" w:hAnsi="Times New Roman" w:eastAsia="宋体"/>
              </w:rPr>
            </w:pPr>
          </w:p>
        </w:tc>
      </w:tr>
      <w:tr w14:paraId="37FE18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71" w:type="pct"/>
            <w:vAlign w:val="center"/>
          </w:tcPr>
          <w:p w14:paraId="4B3FEBB0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肌红蛋白</w:t>
            </w:r>
          </w:p>
        </w:tc>
        <w:tc>
          <w:tcPr>
            <w:tcW w:w="304" w:type="pct"/>
          </w:tcPr>
          <w:p w14:paraId="65B0387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  <w:vAlign w:val="bottom"/>
          </w:tcPr>
          <w:p w14:paraId="6760B7DC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b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</w:tcPr>
          <w:p w14:paraId="1613E66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</w:tcPr>
          <w:p w14:paraId="00220E6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</w:tcPr>
          <w:p w14:paraId="2EEFE5A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4" w:type="pct"/>
          </w:tcPr>
          <w:p w14:paraId="6D17F6E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66" w:type="pct"/>
            <w:vAlign w:val="bottom"/>
          </w:tcPr>
          <w:p w14:paraId="2AADA478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645CBB50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58A112DB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14A5B0FD">
            <w:pPr>
              <w:rPr>
                <w:rFonts w:ascii="Times New Roman" w:hAnsi="Times New Roman" w:eastAsia="宋体"/>
              </w:rPr>
            </w:pPr>
          </w:p>
        </w:tc>
      </w:tr>
      <w:tr w14:paraId="192BB0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71" w:type="pct"/>
            <w:vAlign w:val="center"/>
          </w:tcPr>
          <w:p w14:paraId="78E95D9A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肌钙蛋白-I</w:t>
            </w:r>
          </w:p>
        </w:tc>
        <w:tc>
          <w:tcPr>
            <w:tcW w:w="304" w:type="pct"/>
            <w:vAlign w:val="center"/>
          </w:tcPr>
          <w:p w14:paraId="1A8EA423">
            <w:pPr>
              <w:spacing w:before="100" w:after="100"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  <w:vAlign w:val="bottom"/>
          </w:tcPr>
          <w:p w14:paraId="402E60B3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56EBF79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27FD0BF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47509CD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4" w:type="pct"/>
          </w:tcPr>
          <w:p w14:paraId="66707C2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266" w:type="pct"/>
            <w:vAlign w:val="bottom"/>
          </w:tcPr>
          <w:p w14:paraId="0AF9E4BD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626B821C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1BDE3993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46F23F40">
            <w:pPr>
              <w:rPr>
                <w:rFonts w:ascii="Times New Roman" w:hAnsi="Times New Roman" w:eastAsia="宋体"/>
              </w:rPr>
            </w:pPr>
          </w:p>
        </w:tc>
      </w:tr>
      <w:tr w14:paraId="6DF6B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71" w:type="pct"/>
            <w:vAlign w:val="center"/>
          </w:tcPr>
          <w:p w14:paraId="52875C15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肌钙蛋白-T</w:t>
            </w:r>
          </w:p>
        </w:tc>
        <w:tc>
          <w:tcPr>
            <w:tcW w:w="304" w:type="pct"/>
            <w:vAlign w:val="center"/>
          </w:tcPr>
          <w:p w14:paraId="688798EC">
            <w:pPr>
              <w:spacing w:before="100" w:after="100"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</w:tcPr>
          <w:p w14:paraId="591B05A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05F4468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1754747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60C0D41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4" w:type="pct"/>
          </w:tcPr>
          <w:p w14:paraId="782A588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266" w:type="pct"/>
            <w:vAlign w:val="bottom"/>
          </w:tcPr>
          <w:p w14:paraId="1AF55328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7E6235E5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4D8B4024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122745F0">
            <w:pPr>
              <w:rPr>
                <w:rFonts w:ascii="Times New Roman" w:hAnsi="Times New Roman" w:eastAsia="宋体"/>
              </w:rPr>
            </w:pPr>
          </w:p>
        </w:tc>
      </w:tr>
      <w:tr w14:paraId="436EFF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71" w:type="pct"/>
            <w:vAlign w:val="center"/>
          </w:tcPr>
          <w:p w14:paraId="53E01A5E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肌酸激酶-MB</w:t>
            </w:r>
          </w:p>
        </w:tc>
        <w:tc>
          <w:tcPr>
            <w:tcW w:w="304" w:type="pct"/>
          </w:tcPr>
          <w:p w14:paraId="3713E0F4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U/L</w:t>
            </w:r>
          </w:p>
        </w:tc>
        <w:tc>
          <w:tcPr>
            <w:tcW w:w="593" w:type="pct"/>
            <w:vAlign w:val="bottom"/>
          </w:tcPr>
          <w:p w14:paraId="0BF11083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59D3E80C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596B59F3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4C0C1F07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4" w:type="pct"/>
            <w:vAlign w:val="bottom"/>
          </w:tcPr>
          <w:p w14:paraId="1067E732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66" w:type="pct"/>
            <w:vAlign w:val="bottom"/>
          </w:tcPr>
          <w:p w14:paraId="09669946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76C73C67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72E1106F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6756AFE5">
            <w:pPr>
              <w:rPr>
                <w:rFonts w:ascii="Times New Roman" w:hAnsi="Times New Roman" w:eastAsia="宋体"/>
              </w:rPr>
            </w:pPr>
          </w:p>
        </w:tc>
      </w:tr>
      <w:tr w14:paraId="4BA9D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8" w:hRule="atLeast"/>
        </w:trPr>
        <w:tc>
          <w:tcPr>
            <w:tcW w:w="875" w:type="pct"/>
            <w:gridSpan w:val="2"/>
            <w:vAlign w:val="center"/>
          </w:tcPr>
          <w:p w14:paraId="47BF1159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结果和校验</w:t>
            </w:r>
          </w:p>
        </w:tc>
        <w:tc>
          <w:tcPr>
            <w:tcW w:w="593" w:type="pct"/>
          </w:tcPr>
          <w:p w14:paraId="36E41968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3" w:type="pct"/>
          </w:tcPr>
          <w:p w14:paraId="3DDF2F9E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3" w:type="pct"/>
          </w:tcPr>
          <w:p w14:paraId="0799CEEE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3" w:type="pct"/>
          </w:tcPr>
          <w:p w14:paraId="6F718526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4" w:type="pct"/>
          </w:tcPr>
          <w:p w14:paraId="5000FEB3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158" w:type="pct"/>
            <w:gridSpan w:val="4"/>
          </w:tcPr>
          <w:p w14:paraId="753471A5">
            <w:pPr>
              <w:rPr>
                <w:rFonts w:ascii="Times New Roman" w:hAnsi="Times New Roman" w:eastAsia="宋体"/>
              </w:rPr>
            </w:pPr>
          </w:p>
        </w:tc>
      </w:tr>
    </w:tbl>
    <w:p w14:paraId="3EAE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720" w:right="720" w:bottom="720" w:left="720" w:header="567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>实验室主任签字：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实验人员签字：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</w:p>
    <w:p w14:paraId="4619EAFB">
      <w:pPr>
        <w:spacing w:line="0" w:lineRule="atLeast"/>
        <w:jc w:val="center"/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spacing w:val="26"/>
          <w:sz w:val="40"/>
          <w:szCs w:val="32"/>
          <w:lang w:val="en-US" w:eastAsia="zh-CN"/>
        </w:rPr>
        <w:t>广东省心肌标志物室间质量评价结果回报表</w:t>
      </w:r>
    </w:p>
    <w:p w14:paraId="7C672FB8">
      <w:pPr>
        <w:jc w:val="center"/>
        <w:rPr>
          <w:b/>
          <w:bCs/>
        </w:rPr>
      </w:pPr>
    </w:p>
    <w:p w14:paraId="5D628E5B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0"/>
          <w:szCs w:val="40"/>
          <w:lang w:val="en-US" w:eastAsia="zh-CN"/>
        </w:rPr>
        <w:t>（2026年第二次室间质评）</w:t>
      </w:r>
    </w:p>
    <w:p w14:paraId="26F86A5C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22"/>
          <w:szCs w:val="22"/>
          <w:lang w:val="en-US" w:eastAsia="zh-CN"/>
        </w:rPr>
      </w:pPr>
    </w:p>
    <w:p w14:paraId="781F6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pacing w:val="-10"/>
          <w:position w:val="-6"/>
          <w:sz w:val="22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实验室编号：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>
        <w:rPr>
          <w:spacing w:val="-10"/>
          <w:position w:val="-6"/>
          <w:sz w:val="40"/>
          <w:szCs w:val="28"/>
        </w:rPr>
        <w:t xml:space="preserve">      </w:t>
      </w:r>
      <w:r>
        <w:rPr>
          <w:rFonts w:hint="eastAsia"/>
          <w:spacing w:val="-10"/>
          <w:position w:val="-6"/>
          <w:sz w:val="40"/>
          <w:szCs w:val="28"/>
        </w:rPr>
        <w:t xml:space="preserve"> </w:t>
      </w: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21644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测定日期：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日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500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863"/>
        <w:gridCol w:w="1684"/>
        <w:gridCol w:w="1684"/>
        <w:gridCol w:w="1684"/>
        <w:gridCol w:w="1684"/>
        <w:gridCol w:w="1687"/>
        <w:gridCol w:w="755"/>
        <w:gridCol w:w="755"/>
        <w:gridCol w:w="755"/>
        <w:gridCol w:w="1022"/>
      </w:tblGrid>
      <w:tr w14:paraId="21CCF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71" w:type="pct"/>
            <w:vMerge w:val="restart"/>
            <w:vAlign w:val="center"/>
          </w:tcPr>
          <w:p w14:paraId="3C81679E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项目</w:t>
            </w:r>
          </w:p>
        </w:tc>
        <w:tc>
          <w:tcPr>
            <w:tcW w:w="304" w:type="pct"/>
            <w:vMerge w:val="restart"/>
            <w:vAlign w:val="center"/>
          </w:tcPr>
          <w:p w14:paraId="671AAA80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2966" w:type="pct"/>
            <w:gridSpan w:val="5"/>
            <w:vAlign w:val="center"/>
          </w:tcPr>
          <w:p w14:paraId="4D1BBD27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结果</w:t>
            </w:r>
          </w:p>
        </w:tc>
        <w:tc>
          <w:tcPr>
            <w:tcW w:w="1158" w:type="pct"/>
            <w:gridSpan w:val="4"/>
            <w:vAlign w:val="center"/>
          </w:tcPr>
          <w:p w14:paraId="3C6B0ED4">
            <w:pPr>
              <w:bidi w:val="0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编码</w:t>
            </w:r>
          </w:p>
        </w:tc>
      </w:tr>
      <w:tr w14:paraId="55B82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71" w:type="pct"/>
            <w:vMerge w:val="continue"/>
          </w:tcPr>
          <w:p w14:paraId="2F4A16F9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304" w:type="pct"/>
            <w:vMerge w:val="continue"/>
          </w:tcPr>
          <w:p w14:paraId="3B86BFD6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</w:p>
        </w:tc>
        <w:tc>
          <w:tcPr>
            <w:tcW w:w="593" w:type="pct"/>
            <w:vAlign w:val="center"/>
          </w:tcPr>
          <w:p w14:paraId="3D3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3" w:type="pct"/>
            <w:vAlign w:val="center"/>
          </w:tcPr>
          <w:p w14:paraId="7D1B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3" w:type="pct"/>
            <w:vAlign w:val="center"/>
          </w:tcPr>
          <w:p w14:paraId="4BF0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3" w:type="pct"/>
            <w:vAlign w:val="center"/>
          </w:tcPr>
          <w:p w14:paraId="68B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4" w:type="pct"/>
            <w:vAlign w:val="center"/>
          </w:tcPr>
          <w:p w14:paraId="7D7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6" w:type="pct"/>
            <w:vAlign w:val="center"/>
          </w:tcPr>
          <w:p w14:paraId="4B877AB9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方法</w:t>
            </w:r>
          </w:p>
        </w:tc>
        <w:tc>
          <w:tcPr>
            <w:tcW w:w="266" w:type="pct"/>
            <w:vAlign w:val="center"/>
          </w:tcPr>
          <w:p w14:paraId="2E67E9F2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仪器</w:t>
            </w:r>
          </w:p>
        </w:tc>
        <w:tc>
          <w:tcPr>
            <w:tcW w:w="266" w:type="pct"/>
            <w:vAlign w:val="center"/>
          </w:tcPr>
          <w:p w14:paraId="72382C7A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试剂</w:t>
            </w:r>
          </w:p>
        </w:tc>
        <w:tc>
          <w:tcPr>
            <w:tcW w:w="360" w:type="pct"/>
            <w:vAlign w:val="center"/>
          </w:tcPr>
          <w:p w14:paraId="70F1E3B0">
            <w:pPr>
              <w:bidi w:val="0"/>
              <w:jc w:val="center"/>
              <w:rPr>
                <w:rFonts w:ascii="Times New Roman" w:hAnsi="Times New Roman" w:eastAsia="宋体"/>
                <w:b/>
                <w:bCs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校准物</w:t>
            </w:r>
          </w:p>
        </w:tc>
      </w:tr>
      <w:tr w14:paraId="681C6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71" w:type="pct"/>
            <w:vAlign w:val="center"/>
          </w:tcPr>
          <w:p w14:paraId="49D27767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肌酸激酶-MB</w:t>
            </w:r>
          </w:p>
        </w:tc>
        <w:tc>
          <w:tcPr>
            <w:tcW w:w="304" w:type="pct"/>
          </w:tcPr>
          <w:p w14:paraId="1D0B7849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  <w:vAlign w:val="bottom"/>
          </w:tcPr>
          <w:p w14:paraId="7CBD2951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1C305DD5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2267BB6D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73F13EAE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4" w:type="pct"/>
            <w:vAlign w:val="bottom"/>
          </w:tcPr>
          <w:p w14:paraId="48C04934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66" w:type="pct"/>
            <w:vAlign w:val="bottom"/>
          </w:tcPr>
          <w:p w14:paraId="413A57BD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22F3CD22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4D7C2049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62D58718">
            <w:pPr>
              <w:rPr>
                <w:rFonts w:ascii="Times New Roman" w:hAnsi="Times New Roman" w:eastAsia="宋体"/>
              </w:rPr>
            </w:pPr>
          </w:p>
        </w:tc>
      </w:tr>
      <w:tr w14:paraId="524C5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71" w:type="pct"/>
            <w:vAlign w:val="center"/>
          </w:tcPr>
          <w:p w14:paraId="37FF3367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肌红蛋白</w:t>
            </w:r>
          </w:p>
        </w:tc>
        <w:tc>
          <w:tcPr>
            <w:tcW w:w="304" w:type="pct"/>
          </w:tcPr>
          <w:p w14:paraId="218CCC0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  <w:vAlign w:val="bottom"/>
          </w:tcPr>
          <w:p w14:paraId="58A72212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b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</w:tcPr>
          <w:p w14:paraId="2E56801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</w:tcPr>
          <w:p w14:paraId="7B757FEF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</w:tcPr>
          <w:p w14:paraId="6514098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4" w:type="pct"/>
          </w:tcPr>
          <w:p w14:paraId="7B086DD2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66" w:type="pct"/>
            <w:vAlign w:val="bottom"/>
          </w:tcPr>
          <w:p w14:paraId="5D63020D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1998D406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5A4283F9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57739F65">
            <w:pPr>
              <w:rPr>
                <w:rFonts w:ascii="Times New Roman" w:hAnsi="Times New Roman" w:eastAsia="宋体"/>
              </w:rPr>
            </w:pPr>
          </w:p>
        </w:tc>
      </w:tr>
      <w:tr w14:paraId="553EF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71" w:type="pct"/>
            <w:vAlign w:val="center"/>
          </w:tcPr>
          <w:p w14:paraId="1AA82DC1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肌钙蛋白-I</w:t>
            </w:r>
          </w:p>
        </w:tc>
        <w:tc>
          <w:tcPr>
            <w:tcW w:w="304" w:type="pct"/>
            <w:vAlign w:val="center"/>
          </w:tcPr>
          <w:p w14:paraId="0198FD8E">
            <w:pPr>
              <w:spacing w:before="100" w:after="100"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  <w:vAlign w:val="bottom"/>
          </w:tcPr>
          <w:p w14:paraId="71C24D3B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505B2C9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329FB58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6E8EB13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4" w:type="pct"/>
          </w:tcPr>
          <w:p w14:paraId="7909E17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266" w:type="pct"/>
            <w:vAlign w:val="bottom"/>
          </w:tcPr>
          <w:p w14:paraId="332A0DA6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0A7D6555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77C9B9EE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09103157">
            <w:pPr>
              <w:rPr>
                <w:rFonts w:ascii="Times New Roman" w:hAnsi="Times New Roman" w:eastAsia="宋体"/>
              </w:rPr>
            </w:pPr>
          </w:p>
        </w:tc>
      </w:tr>
      <w:tr w14:paraId="45D17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71" w:type="pct"/>
            <w:vAlign w:val="center"/>
          </w:tcPr>
          <w:p w14:paraId="3AFBC6A3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肌钙蛋白-T</w:t>
            </w:r>
          </w:p>
        </w:tc>
        <w:tc>
          <w:tcPr>
            <w:tcW w:w="304" w:type="pct"/>
            <w:vAlign w:val="center"/>
          </w:tcPr>
          <w:p w14:paraId="734A900C">
            <w:pPr>
              <w:spacing w:before="100" w:after="100"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sym w:font="Symbol" w:char="F06D"/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g/L</w:t>
            </w:r>
          </w:p>
        </w:tc>
        <w:tc>
          <w:tcPr>
            <w:tcW w:w="593" w:type="pct"/>
          </w:tcPr>
          <w:p w14:paraId="1DC92A9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60DC530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32860B5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3" w:type="pct"/>
          </w:tcPr>
          <w:p w14:paraId="566DDC0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594" w:type="pct"/>
          </w:tcPr>
          <w:p w14:paraId="7F82C16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___</w:t>
            </w:r>
          </w:p>
        </w:tc>
        <w:tc>
          <w:tcPr>
            <w:tcW w:w="266" w:type="pct"/>
            <w:vAlign w:val="bottom"/>
          </w:tcPr>
          <w:p w14:paraId="20E57105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731E62D9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58E07125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24E3C701">
            <w:pPr>
              <w:rPr>
                <w:rFonts w:ascii="Times New Roman" w:hAnsi="Times New Roman" w:eastAsia="宋体"/>
              </w:rPr>
            </w:pPr>
          </w:p>
        </w:tc>
      </w:tr>
      <w:tr w14:paraId="76556B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71" w:type="pct"/>
            <w:vAlign w:val="center"/>
          </w:tcPr>
          <w:p w14:paraId="51A6E042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肌酸激酶-MB</w:t>
            </w:r>
          </w:p>
        </w:tc>
        <w:tc>
          <w:tcPr>
            <w:tcW w:w="304" w:type="pct"/>
          </w:tcPr>
          <w:p w14:paraId="60A057A7">
            <w:pPr>
              <w:pStyle w:val="2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U/L</w:t>
            </w:r>
          </w:p>
        </w:tc>
        <w:tc>
          <w:tcPr>
            <w:tcW w:w="593" w:type="pct"/>
            <w:vAlign w:val="bottom"/>
          </w:tcPr>
          <w:p w14:paraId="0F6FFE15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2C99AEF6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149A32FC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3" w:type="pct"/>
            <w:vAlign w:val="bottom"/>
          </w:tcPr>
          <w:p w14:paraId="0B626F80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594" w:type="pct"/>
            <w:vAlign w:val="bottom"/>
          </w:tcPr>
          <w:p w14:paraId="332D952F">
            <w:pPr>
              <w:spacing w:before="100" w:after="100" w:line="240" w:lineRule="exact"/>
              <w:jc w:val="center"/>
              <w:rPr>
                <w:rFonts w:ascii="Times New Roman" w:hAnsi="Times New Roman" w:eastAsia="宋体"/>
                <w:shadow/>
              </w:rPr>
            </w:pP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  <w:r>
              <w:rPr>
                <w:rFonts w:ascii="Times New Roman" w:hAnsi="Times New Roman" w:eastAsia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Times New Roman" w:hAnsi="Times New Roman" w:eastAsia="宋体"/>
                <w:shadow/>
                <w:snapToGrid w:val="0"/>
                <w:spacing w:val="40"/>
                <w:kern w:val="0"/>
                <w:sz w:val="36"/>
              </w:rPr>
              <w:t>__</w:t>
            </w:r>
          </w:p>
        </w:tc>
        <w:tc>
          <w:tcPr>
            <w:tcW w:w="266" w:type="pct"/>
            <w:vAlign w:val="bottom"/>
          </w:tcPr>
          <w:p w14:paraId="2AF73BCC">
            <w:pPr>
              <w:spacing w:before="100" w:after="100" w:line="240" w:lineRule="exact"/>
              <w:jc w:val="left"/>
              <w:rPr>
                <w:rFonts w:ascii="Times New Roman" w:hAnsi="Times New Roman" w:eastAsia="宋体"/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66" w:type="pct"/>
          </w:tcPr>
          <w:p w14:paraId="7A52778A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66" w:type="pct"/>
          </w:tcPr>
          <w:p w14:paraId="6F73C8E3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360" w:type="pct"/>
          </w:tcPr>
          <w:p w14:paraId="65EB7726">
            <w:pPr>
              <w:rPr>
                <w:rFonts w:ascii="Times New Roman" w:hAnsi="Times New Roman" w:eastAsia="宋体"/>
              </w:rPr>
            </w:pPr>
          </w:p>
        </w:tc>
      </w:tr>
      <w:tr w14:paraId="3F5821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5" w:type="pct"/>
            <w:gridSpan w:val="2"/>
            <w:vAlign w:val="center"/>
          </w:tcPr>
          <w:p w14:paraId="10E222B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  <w:b/>
                <w:sz w:val="21"/>
                <w:szCs w:val="21"/>
                <w:lang w:val="en-US" w:eastAsia="zh-CN"/>
              </w:rPr>
              <w:t>结果和校验</w:t>
            </w:r>
          </w:p>
        </w:tc>
        <w:tc>
          <w:tcPr>
            <w:tcW w:w="593" w:type="pct"/>
          </w:tcPr>
          <w:p w14:paraId="52132621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3" w:type="pct"/>
          </w:tcPr>
          <w:p w14:paraId="56F1D08E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3" w:type="pct"/>
          </w:tcPr>
          <w:p w14:paraId="7AEA7D56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3" w:type="pct"/>
          </w:tcPr>
          <w:p w14:paraId="5C4C3616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94" w:type="pct"/>
          </w:tcPr>
          <w:p w14:paraId="0B2CAF67"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158" w:type="pct"/>
            <w:gridSpan w:val="4"/>
          </w:tcPr>
          <w:p w14:paraId="0708469E">
            <w:pPr>
              <w:rPr>
                <w:rFonts w:ascii="Times New Roman" w:hAnsi="Times New Roman" w:eastAsia="宋体"/>
              </w:rPr>
            </w:pPr>
          </w:p>
        </w:tc>
      </w:tr>
    </w:tbl>
    <w:p w14:paraId="3082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hadow/>
        </w:rPr>
      </w:pPr>
      <w:r>
        <w:rPr>
          <w:rFonts w:hint="eastAsia"/>
          <w:sz w:val="28"/>
          <w:szCs w:val="28"/>
        </w:rPr>
        <w:t>实验室主任签字：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实验人员签字：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</w:p>
    <w:sectPr>
      <w:head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A4AFB">
    <w:pPr>
      <w:pStyle w:val="4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5F1B7076">
    <w:pPr>
      <w:pStyle w:val="4"/>
      <w:tabs>
        <w:tab w:val="left" w:pos="2915"/>
      </w:tabs>
      <w:jc w:val="both"/>
      <w:rPr>
        <w:b/>
      </w:rPr>
    </w:pPr>
  </w:p>
  <w:p w14:paraId="4AACAEDF">
    <w:pPr>
      <w:pStyle w:val="4"/>
      <w:pBdr>
        <w:bottom w:val="none" w:color="auto" w:sz="0" w:space="0"/>
      </w:pBdr>
      <w:jc w:val="both"/>
      <w:rPr>
        <w:rFonts w:hint="eastAsia" w:ascii="Arial" w:hAnsi="Arial" w:cs="Arial" w:eastAsiaTheme="minorEastAsia"/>
        <w:sz w:val="16"/>
        <w:u w:val="single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7513D">
    <w:pPr>
      <w:pStyle w:val="4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62295BF4">
    <w:pPr>
      <w:pStyle w:val="4"/>
      <w:tabs>
        <w:tab w:val="left" w:pos="2915"/>
      </w:tabs>
      <w:jc w:val="both"/>
      <w:rPr>
        <w:b/>
      </w:rPr>
    </w:pPr>
  </w:p>
  <w:p w14:paraId="4CD4DA8E">
    <w:pPr>
      <w:pStyle w:val="4"/>
      <w:pBdr>
        <w:bottom w:val="none" w:color="auto" w:sz="0" w:space="0"/>
      </w:pBdr>
      <w:rPr>
        <w:rFonts w:hint="eastAsia" w:ascii="Arial Unicode MS" w:hAnsi="Arial Unicode MS" w:eastAsia="Arial Unicode MS" w:cs="Arial Unicode MS"/>
        <w:sz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OGIyOGJlZjZiNzU3YmU1MjQyYWNiNWZhMTFiNDAifQ=="/>
  </w:docVars>
  <w:rsids>
    <w:rsidRoot w:val="008B6321"/>
    <w:rsid w:val="000074D4"/>
    <w:rsid w:val="000761FC"/>
    <w:rsid w:val="000A235E"/>
    <w:rsid w:val="000B36AA"/>
    <w:rsid w:val="000B715A"/>
    <w:rsid w:val="000C460D"/>
    <w:rsid w:val="000C7229"/>
    <w:rsid w:val="001E78DE"/>
    <w:rsid w:val="00272C25"/>
    <w:rsid w:val="00272EED"/>
    <w:rsid w:val="00311CCE"/>
    <w:rsid w:val="00317E47"/>
    <w:rsid w:val="00402A96"/>
    <w:rsid w:val="00474FB4"/>
    <w:rsid w:val="004B224C"/>
    <w:rsid w:val="004B5BB6"/>
    <w:rsid w:val="004D506B"/>
    <w:rsid w:val="0051374C"/>
    <w:rsid w:val="005B032E"/>
    <w:rsid w:val="005F2C31"/>
    <w:rsid w:val="00667891"/>
    <w:rsid w:val="007B22D9"/>
    <w:rsid w:val="007F3F33"/>
    <w:rsid w:val="00866293"/>
    <w:rsid w:val="008B6321"/>
    <w:rsid w:val="00927A16"/>
    <w:rsid w:val="00963868"/>
    <w:rsid w:val="00970696"/>
    <w:rsid w:val="00984879"/>
    <w:rsid w:val="00993BE8"/>
    <w:rsid w:val="009A7212"/>
    <w:rsid w:val="00A12038"/>
    <w:rsid w:val="00A439FA"/>
    <w:rsid w:val="00AB1FBD"/>
    <w:rsid w:val="00AF1D7B"/>
    <w:rsid w:val="00AF26DB"/>
    <w:rsid w:val="00B503C1"/>
    <w:rsid w:val="00B52E43"/>
    <w:rsid w:val="00BB6269"/>
    <w:rsid w:val="00BC3727"/>
    <w:rsid w:val="00BC455B"/>
    <w:rsid w:val="00C16AC1"/>
    <w:rsid w:val="00CA5D98"/>
    <w:rsid w:val="00CD4E0D"/>
    <w:rsid w:val="00D33E5D"/>
    <w:rsid w:val="00D64060"/>
    <w:rsid w:val="00D74BE8"/>
    <w:rsid w:val="00DA7ABB"/>
    <w:rsid w:val="00DC49BD"/>
    <w:rsid w:val="00DD26A6"/>
    <w:rsid w:val="00EA0FD6"/>
    <w:rsid w:val="00EA2E71"/>
    <w:rsid w:val="00F044A5"/>
    <w:rsid w:val="00F85209"/>
    <w:rsid w:val="00F940D4"/>
    <w:rsid w:val="00FB3596"/>
    <w:rsid w:val="00FC291C"/>
    <w:rsid w:val="00FE420A"/>
    <w:rsid w:val="00FE7A7A"/>
    <w:rsid w:val="28055FC4"/>
    <w:rsid w:val="2FDD09E9"/>
    <w:rsid w:val="4DF32217"/>
    <w:rsid w:val="5420040B"/>
    <w:rsid w:val="6D4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0C2B53-8ADC-48B9-B1BD-6B3A530AF5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ccgdl</Company>
  <Pages>2</Pages>
  <Words>156</Words>
  <Characters>281</Characters>
  <Lines>4</Lines>
  <Paragraphs>1</Paragraphs>
  <TotalTime>1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2014-06-16T08:21:00Z</dcterms:created>
  <dc:creator>lzw</dc:creator>
  <cp:lastModifiedBy>广东省临床检验中心</cp:lastModifiedBy>
  <cp:lastPrinted>2014-06-16T08:37:00Z</cp:lastPrinted>
  <dcterms:modified xsi:type="dcterms:W3CDTF">2026-02-26T08:24:47Z</dcterms:modified>
  <dc:title>血气分析室间质评回报表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55B565B3BA8F44E5A3CD7F30101D1A6F_12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