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9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广东省核酸检测（非病毒）室间质量评价结果回报表</w:t>
      </w:r>
    </w:p>
    <w:p w14:paraId="4DD8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2F0CE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Arial"/>
          <w:b/>
          <w:bCs/>
          <w:sz w:val="30"/>
          <w:szCs w:val="30"/>
        </w:rPr>
      </w:pPr>
    </w:p>
    <w:p w14:paraId="3CDF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宋体" w:hAnsi="Arial"/>
          <w:b/>
          <w:bCs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47E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1049CCB1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95" w:hanging="9"/>
        <w:textAlignment w:val="auto"/>
        <w:rPr>
          <w:rFonts w:ascii="宋体"/>
          <w:b/>
          <w:bCs/>
          <w:sz w:val="22"/>
          <w:szCs w:val="21"/>
        </w:rPr>
      </w:pPr>
    </w:p>
    <w:tbl>
      <w:tblPr>
        <w:tblStyle w:val="5"/>
        <w:tblW w:w="496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586"/>
        <w:gridCol w:w="1592"/>
        <w:gridCol w:w="1595"/>
        <w:gridCol w:w="1592"/>
        <w:gridCol w:w="1616"/>
        <w:gridCol w:w="1350"/>
        <w:gridCol w:w="1350"/>
        <w:gridCol w:w="1620"/>
      </w:tblGrid>
      <w:tr w14:paraId="2064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2" w:type="pct"/>
            <w:vMerge w:val="restart"/>
            <w:vAlign w:val="center"/>
          </w:tcPr>
          <w:p w14:paraId="6A69694A">
            <w:pPr>
              <w:ind w:firstLine="241" w:firstLineChars="1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697" w:type="pct"/>
            <w:gridSpan w:val="5"/>
            <w:vAlign w:val="center"/>
          </w:tcPr>
          <w:p w14:paraId="74E651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459" w:type="pct"/>
            <w:gridSpan w:val="3"/>
            <w:vAlign w:val="center"/>
          </w:tcPr>
          <w:p w14:paraId="227BD6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编码</w:t>
            </w:r>
          </w:p>
        </w:tc>
      </w:tr>
      <w:tr w14:paraId="3109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42" w:type="pct"/>
            <w:vMerge w:val="continue"/>
            <w:vAlign w:val="center"/>
          </w:tcPr>
          <w:p w14:paraId="1EED5E75">
            <w:pPr>
              <w:ind w:firstLine="241" w:firstLineChars="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61588D20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202611</w:t>
            </w:r>
          </w:p>
        </w:tc>
        <w:tc>
          <w:tcPr>
            <w:tcW w:w="538" w:type="pct"/>
            <w:vAlign w:val="center"/>
          </w:tcPr>
          <w:p w14:paraId="035CE09C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202612</w:t>
            </w:r>
          </w:p>
        </w:tc>
        <w:tc>
          <w:tcPr>
            <w:tcW w:w="539" w:type="pct"/>
            <w:vAlign w:val="center"/>
          </w:tcPr>
          <w:p w14:paraId="6A0EF928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202613</w:t>
            </w:r>
          </w:p>
        </w:tc>
        <w:tc>
          <w:tcPr>
            <w:tcW w:w="538" w:type="pct"/>
            <w:vAlign w:val="center"/>
          </w:tcPr>
          <w:p w14:paraId="680147B7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202614</w:t>
            </w:r>
          </w:p>
        </w:tc>
        <w:tc>
          <w:tcPr>
            <w:tcW w:w="545" w:type="pct"/>
            <w:vAlign w:val="center"/>
          </w:tcPr>
          <w:p w14:paraId="02956F8A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202615</w:t>
            </w:r>
          </w:p>
        </w:tc>
        <w:tc>
          <w:tcPr>
            <w:tcW w:w="456" w:type="pct"/>
            <w:vAlign w:val="center"/>
          </w:tcPr>
          <w:p w14:paraId="64D1FCC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456" w:type="pct"/>
            <w:vAlign w:val="center"/>
          </w:tcPr>
          <w:p w14:paraId="6ED6E3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546" w:type="pct"/>
            <w:vAlign w:val="center"/>
          </w:tcPr>
          <w:p w14:paraId="742CBA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试剂</w:t>
            </w:r>
          </w:p>
        </w:tc>
      </w:tr>
      <w:tr w14:paraId="7E70A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42" w:type="pct"/>
            <w:vAlign w:val="center"/>
          </w:tcPr>
          <w:p w14:paraId="757F6B1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沙眼衣原体</w:t>
            </w:r>
          </w:p>
          <w:p w14:paraId="58E776A1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2"/>
              </w:rPr>
              <w:t>CT DNA</w:t>
            </w:r>
          </w:p>
        </w:tc>
        <w:tc>
          <w:tcPr>
            <w:tcW w:w="536" w:type="pct"/>
            <w:vAlign w:val="center"/>
          </w:tcPr>
          <w:p w14:paraId="3DF2D01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2EE1CFF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4B8C2D7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34C1C7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840DC0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911618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698F37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6032F8B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39EB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42" w:type="pct"/>
            <w:vAlign w:val="center"/>
          </w:tcPr>
          <w:p w14:paraId="6D377431">
            <w:pPr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解脲脲原体</w:t>
            </w:r>
          </w:p>
          <w:p w14:paraId="68B8158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UU</w:t>
            </w:r>
            <w:r>
              <w:rPr>
                <w:rFonts w:hint="eastAsia"/>
                <w:sz w:val="24"/>
                <w:szCs w:val="22"/>
              </w:rPr>
              <w:t xml:space="preserve"> DNA</w:t>
            </w:r>
          </w:p>
        </w:tc>
        <w:tc>
          <w:tcPr>
            <w:tcW w:w="536" w:type="pct"/>
            <w:vAlign w:val="center"/>
          </w:tcPr>
          <w:p w14:paraId="5D52636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93B779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51C9893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52D5EAD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16F86EF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6AF2C8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6B3406E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1AD186A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5ADC3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42" w:type="pct"/>
            <w:vAlign w:val="center"/>
          </w:tcPr>
          <w:p w14:paraId="20480B10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淋球菌</w:t>
            </w:r>
          </w:p>
          <w:p w14:paraId="4354A4E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</w:rPr>
              <w:t>NG DNA</w:t>
            </w:r>
          </w:p>
        </w:tc>
        <w:tc>
          <w:tcPr>
            <w:tcW w:w="536" w:type="pct"/>
            <w:vAlign w:val="center"/>
          </w:tcPr>
          <w:p w14:paraId="58FD42A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46B979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6A0473B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1221AED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6B3ABB1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722791B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9D9E525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797CDFE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</w:tbl>
    <w:p w14:paraId="6354F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hadow/>
        </w:rPr>
      </w:pPr>
      <w:r>
        <w:rPr>
          <w:rFonts w:hint="eastAsia"/>
          <w:shadow/>
        </w:rPr>
        <w:t xml:space="preserve"> </w:t>
      </w:r>
    </w:p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hadow/>
          <w:lang w:val="en-US" w:eastAsia="zh-CN"/>
        </w:rPr>
        <w:t xml:space="preserve">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p w14:paraId="6C0614BE">
      <w:pPr>
        <w:spacing w:line="0" w:lineRule="atLeast"/>
        <w:jc w:val="center"/>
        <w:rPr>
          <w:rFonts w:hint="eastAsia" w:ascii="楷体_GB2312" w:eastAsia="楷体_GB2312"/>
          <w:b/>
          <w:spacing w:val="26"/>
          <w:sz w:val="44"/>
          <w:szCs w:val="44"/>
          <w:lang w:val="en-US" w:eastAsia="zh-CN"/>
        </w:rPr>
      </w:pPr>
      <w:r>
        <w:rPr>
          <w:rFonts w:hint="eastAsia" w:ascii="楷体_GB2312" w:eastAsia="楷体_GB2312"/>
          <w:b/>
          <w:spacing w:val="26"/>
          <w:sz w:val="44"/>
          <w:szCs w:val="44"/>
          <w:lang w:val="en-US" w:eastAsia="zh-CN"/>
        </w:rPr>
        <w:t>广东省核酸检测（非病毒）室间质量评价结果回报表</w:t>
      </w:r>
    </w:p>
    <w:p w14:paraId="4BE31510">
      <w:pPr>
        <w:spacing w:line="0" w:lineRule="atLeast"/>
        <w:jc w:val="center"/>
        <w:rPr>
          <w:rFonts w:hint="eastAsia" w:ascii="楷体_GB2312" w:eastAsia="楷体_GB2312"/>
          <w:b/>
          <w:spacing w:val="26"/>
          <w:sz w:val="44"/>
          <w:szCs w:val="44"/>
          <w:lang w:val="en-US" w:eastAsia="zh-CN"/>
        </w:rPr>
      </w:pPr>
      <w:r>
        <w:rPr>
          <w:rFonts w:hint="eastAsia" w:ascii="楷体_GB2312" w:eastAsia="楷体_GB2312"/>
          <w:b/>
          <w:spacing w:val="26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2026年</w:t>
      </w:r>
      <w:r>
        <w:rPr>
          <w:rFonts w:hint="eastAsia" w:ascii="楷体_GB2312" w:eastAsia="楷体_GB2312"/>
          <w:b/>
          <w:spacing w:val="26"/>
          <w:sz w:val="44"/>
          <w:szCs w:val="44"/>
          <w:lang w:val="en-US" w:eastAsia="zh-CN"/>
        </w:rPr>
        <w:t>第二次室间质评）</w:t>
      </w:r>
    </w:p>
    <w:p w14:paraId="49E25247">
      <w:pPr>
        <w:spacing w:line="0" w:lineRule="atLeast"/>
        <w:jc w:val="center"/>
        <w:rPr>
          <w:rFonts w:hint="eastAsia" w:ascii="楷体_GB2312" w:eastAsia="楷体_GB2312"/>
          <w:b/>
          <w:spacing w:val="26"/>
          <w:sz w:val="44"/>
          <w:szCs w:val="44"/>
          <w:lang w:val="en-US" w:eastAsia="zh-CN"/>
        </w:rPr>
      </w:pPr>
    </w:p>
    <w:p w14:paraId="460FD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宋体" w:hAnsi="Arial"/>
          <w:b/>
          <w:bCs/>
        </w:rPr>
        <w:t xml:space="preserve">  </w:t>
      </w:r>
      <w:r>
        <w:rPr>
          <w:rFonts w:hint="eastAsia" w:ascii="宋体" w:hAnsi="Arial"/>
          <w:b/>
          <w:bCs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4BECE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217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</w:p>
    <w:tbl>
      <w:tblPr>
        <w:tblStyle w:val="5"/>
        <w:tblW w:w="498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516"/>
        <w:gridCol w:w="1519"/>
        <w:gridCol w:w="1521"/>
        <w:gridCol w:w="1519"/>
        <w:gridCol w:w="1555"/>
        <w:gridCol w:w="1290"/>
        <w:gridCol w:w="1290"/>
        <w:gridCol w:w="1547"/>
      </w:tblGrid>
      <w:tr w14:paraId="0721C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2" w:type="pct"/>
            <w:vMerge w:val="restart"/>
            <w:vAlign w:val="center"/>
          </w:tcPr>
          <w:p w14:paraId="775FF9C3">
            <w:pPr>
              <w:ind w:firstLine="241" w:firstLineChars="1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698" w:type="pct"/>
            <w:gridSpan w:val="5"/>
            <w:vAlign w:val="center"/>
          </w:tcPr>
          <w:p w14:paraId="3774AA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459" w:type="pct"/>
            <w:gridSpan w:val="3"/>
            <w:vAlign w:val="center"/>
          </w:tcPr>
          <w:p w14:paraId="450132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编码</w:t>
            </w:r>
          </w:p>
        </w:tc>
      </w:tr>
      <w:tr w14:paraId="2D40C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2" w:type="pct"/>
            <w:vMerge w:val="continue"/>
            <w:vAlign w:val="center"/>
          </w:tcPr>
          <w:p w14:paraId="744D01CA">
            <w:pPr>
              <w:ind w:firstLine="241" w:firstLineChars="10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14:paraId="74A65D6D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202621</w:t>
            </w:r>
          </w:p>
        </w:tc>
        <w:tc>
          <w:tcPr>
            <w:tcW w:w="537" w:type="pct"/>
            <w:vAlign w:val="center"/>
          </w:tcPr>
          <w:p w14:paraId="7F5C918A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202622</w:t>
            </w:r>
          </w:p>
        </w:tc>
        <w:tc>
          <w:tcPr>
            <w:tcW w:w="538" w:type="pct"/>
            <w:vAlign w:val="center"/>
          </w:tcPr>
          <w:p w14:paraId="57FE2B7D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202623</w:t>
            </w:r>
          </w:p>
        </w:tc>
        <w:tc>
          <w:tcPr>
            <w:tcW w:w="537" w:type="pct"/>
            <w:vAlign w:val="center"/>
          </w:tcPr>
          <w:p w14:paraId="40CD8408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202624</w:t>
            </w:r>
          </w:p>
        </w:tc>
        <w:tc>
          <w:tcPr>
            <w:tcW w:w="546" w:type="pct"/>
            <w:vAlign w:val="center"/>
          </w:tcPr>
          <w:p w14:paraId="0AB6EBE6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202625</w:t>
            </w:r>
          </w:p>
        </w:tc>
        <w:tc>
          <w:tcPr>
            <w:tcW w:w="456" w:type="pct"/>
            <w:vAlign w:val="center"/>
          </w:tcPr>
          <w:p w14:paraId="1C2242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456" w:type="pct"/>
            <w:vAlign w:val="center"/>
          </w:tcPr>
          <w:p w14:paraId="079767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546" w:type="pct"/>
            <w:vAlign w:val="center"/>
          </w:tcPr>
          <w:p w14:paraId="4F79C0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试剂</w:t>
            </w:r>
          </w:p>
        </w:tc>
      </w:tr>
      <w:tr w14:paraId="2EAEB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42" w:type="pct"/>
            <w:vAlign w:val="center"/>
          </w:tcPr>
          <w:p w14:paraId="7905420B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沙眼衣原体</w:t>
            </w:r>
          </w:p>
          <w:p w14:paraId="1E4C4BF8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</w:rPr>
            </w:pPr>
            <w:r>
              <w:rPr>
                <w:rFonts w:hint="eastAsia"/>
                <w:sz w:val="24"/>
                <w:szCs w:val="22"/>
              </w:rPr>
              <w:t>CT DNA</w:t>
            </w:r>
          </w:p>
        </w:tc>
        <w:tc>
          <w:tcPr>
            <w:tcW w:w="536" w:type="pct"/>
            <w:vAlign w:val="center"/>
          </w:tcPr>
          <w:p w14:paraId="6DB18BF4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2151DCC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6B81CA0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5D77B67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79357CC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A7B4BB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846F5EE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391E0D40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06631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42" w:type="pct"/>
            <w:vAlign w:val="center"/>
          </w:tcPr>
          <w:p w14:paraId="10735E1B">
            <w:pPr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解脲脲原体</w:t>
            </w:r>
          </w:p>
          <w:p w14:paraId="646A520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UU</w:t>
            </w:r>
            <w:r>
              <w:rPr>
                <w:rFonts w:hint="eastAsia"/>
                <w:sz w:val="24"/>
                <w:szCs w:val="22"/>
              </w:rPr>
              <w:t xml:space="preserve"> DNA</w:t>
            </w:r>
          </w:p>
        </w:tc>
        <w:tc>
          <w:tcPr>
            <w:tcW w:w="536" w:type="pct"/>
            <w:vAlign w:val="center"/>
          </w:tcPr>
          <w:p w14:paraId="3E743E4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2E628BD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2F5CEF3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A1C4A09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588FAFA6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074ACAF2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5D1364FA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4034DDD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  <w:tr w14:paraId="46B4D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2" w:type="pct"/>
            <w:vAlign w:val="center"/>
          </w:tcPr>
          <w:p w14:paraId="59FE585D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淋球菌</w:t>
            </w:r>
          </w:p>
          <w:p w14:paraId="2EFEFF0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</w:rPr>
              <w:t>NG DNA</w:t>
            </w:r>
          </w:p>
        </w:tc>
        <w:tc>
          <w:tcPr>
            <w:tcW w:w="536" w:type="pct"/>
            <w:vAlign w:val="center"/>
          </w:tcPr>
          <w:p w14:paraId="2B187BC8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76B16F7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14:paraId="0FA3A9BB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4CF6FD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0BE2E2A3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5A56FD3C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A10526D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0F71EEAF">
            <w:pPr>
              <w:spacing w:before="100" w:after="100" w:line="240" w:lineRule="exact"/>
              <w:jc w:val="center"/>
              <w:rPr>
                <w:rFonts w:ascii="宋体" w:hAnsi="宋体" w:cs="宋体"/>
                <w:b/>
                <w:shadow/>
                <w:sz w:val="24"/>
                <w:szCs w:val="24"/>
              </w:rPr>
            </w:pPr>
          </w:p>
        </w:tc>
      </w:tr>
    </w:tbl>
    <w:p w14:paraId="4D47EC7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11" w:firstLineChars="147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</w:pPr>
    </w:p>
    <w:p w14:paraId="79786CC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11" w:firstLineChars="147"/>
        <w:textAlignment w:val="auto"/>
        <w:rPr>
          <w:rFonts w:hint="eastAsia"/>
          <w:shadow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hadow/>
          <w:lang w:val="en-US" w:eastAsia="zh-CN"/>
        </w:rPr>
        <w:t xml:space="preserve"> </w:t>
      </w:r>
    </w:p>
    <w:p w14:paraId="628E2C8A">
      <w:pPr>
        <w:rPr>
          <w:rFonts w:hint="eastAsia"/>
          <w:b/>
          <w:bCs/>
          <w:sz w:val="28"/>
          <w:szCs w:val="28"/>
        </w:rPr>
        <w:sectPr>
          <w:headerReference r:id="rId4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7FBB43B3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填表说明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 w14:paraId="6816E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1、样本保存与处理方法：收到质控物后，应立即检查批号、数量是否与活动安排相符，检查质控物是否破损渗漏。如发现问题请立即与我中心联系。</w:t>
      </w:r>
    </w:p>
    <w:p w14:paraId="4A50D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2、所发质评样本应按有潜在生物传染性样本对待，操作和处理均需符合相关法规要求,在使用时应由受过培训的实验室专业人员操作，注意生物安全防护。</w:t>
      </w:r>
    </w:p>
    <w:p w14:paraId="3610D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3、回报表中的方法、仪器、试剂编码请登录到我中心网页（http:// gdccl.clinet.com.cn）查阅。若您室所采用的方法、仪器、试剂没有对应编码，请选择“其它”，请勿空项！并及时联系仪器、试剂厂家到官网首页补充提交试剂、仪器信息，待下次质评计划实验室方可选择相应编码。</w:t>
      </w:r>
    </w:p>
    <w:p w14:paraId="72CCF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4、PCR定性检测结果必须明确填报阴性（-）或阳性（+），不能有可疑结果。</w:t>
      </w:r>
    </w:p>
    <w:p w14:paraId="4CAC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5、质评数据需登录到中心网页（http://gdccl.clinet.com.cn）回报。</w:t>
      </w:r>
    </w:p>
    <w:p w14:paraId="009B2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（1）点击“室间质评”→“质评试验上报”→点击对应室间质评项目回报表进行数据填报，确认无误后保存并提交；</w:t>
      </w:r>
    </w:p>
    <w:p w14:paraId="6DF3A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（2）在“已上报数据”进行数据核对是否填写正确。若有误，在数据截止上报时间内点击右侧“数据修改”。</w:t>
      </w:r>
    </w:p>
    <w:p w14:paraId="04024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6、两次室间质评检测时间分别为：</w:t>
      </w:r>
      <w:r>
        <w:rPr>
          <w:rFonts w:hint="eastAsia"/>
          <w:b/>
          <w:bCs/>
          <w:color w:val="FF0000"/>
          <w:sz w:val="24"/>
          <w:szCs w:val="24"/>
        </w:rPr>
        <w:t>3月13日、9月16日</w:t>
      </w:r>
      <w:r>
        <w:rPr>
          <w:rFonts w:hint="eastAsia"/>
          <w:sz w:val="24"/>
          <w:szCs w:val="24"/>
        </w:rPr>
        <w:t>。</w:t>
      </w:r>
    </w:p>
    <w:p w14:paraId="02E8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第一次室间质评上报截止日期为3月27日24:00前。</w:t>
      </w:r>
    </w:p>
    <w:p w14:paraId="3377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第二次室间质评上报截止日期为9月30日24:00前。</w:t>
      </w:r>
    </w:p>
    <w:p w14:paraId="4A2E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7、联系方式：广州市越秀区东川一街10号越秀东川大院 020-81922518陈老师。</w:t>
      </w:r>
    </w:p>
    <w:p w14:paraId="02319EE8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9D8F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279C99CA">
    <w:pPr>
      <w:pStyle w:val="4"/>
    </w:pPr>
  </w:p>
  <w:p w14:paraId="1F3AB4CF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59D05">
    <w:pPr>
      <w:pStyle w:val="4"/>
      <w:widowControl/>
      <w:pBdr>
        <w:bottom w:val="none" w:color="auto" w:sz="0" w:space="0"/>
      </w:pBdr>
      <w:jc w:val="left"/>
    </w:pPr>
    <w:r>
      <w:rPr>
        <w:rFonts w:hint="eastAsia" w:ascii="宋体" w:cs="宋体"/>
        <w:spacing w:val="51"/>
        <w:kern w:val="0"/>
      </w:rPr>
      <w:t>广东省临床检验中心 Guang Dong Center For Clinical Laboratory(GDCCL)</w:t>
    </w:r>
  </w:p>
  <w:p w14:paraId="6CC6C96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00F55191"/>
    <w:rsid w:val="00011819"/>
    <w:rsid w:val="000D2D20"/>
    <w:rsid w:val="000F580E"/>
    <w:rsid w:val="00136D47"/>
    <w:rsid w:val="00234563"/>
    <w:rsid w:val="002F0E0C"/>
    <w:rsid w:val="00314E17"/>
    <w:rsid w:val="00390295"/>
    <w:rsid w:val="003D462C"/>
    <w:rsid w:val="00425803"/>
    <w:rsid w:val="004548C9"/>
    <w:rsid w:val="00473FE8"/>
    <w:rsid w:val="004B3D16"/>
    <w:rsid w:val="004F6770"/>
    <w:rsid w:val="005F2903"/>
    <w:rsid w:val="00631FDC"/>
    <w:rsid w:val="006361EC"/>
    <w:rsid w:val="0065062F"/>
    <w:rsid w:val="0067513F"/>
    <w:rsid w:val="006B4F3F"/>
    <w:rsid w:val="006F14D9"/>
    <w:rsid w:val="0076400D"/>
    <w:rsid w:val="00767BF3"/>
    <w:rsid w:val="00780E98"/>
    <w:rsid w:val="007E1B2E"/>
    <w:rsid w:val="00830006"/>
    <w:rsid w:val="008C6376"/>
    <w:rsid w:val="00963240"/>
    <w:rsid w:val="009743B5"/>
    <w:rsid w:val="00986080"/>
    <w:rsid w:val="009B4961"/>
    <w:rsid w:val="00A01F05"/>
    <w:rsid w:val="00A302F4"/>
    <w:rsid w:val="00AA0196"/>
    <w:rsid w:val="00AF1B5F"/>
    <w:rsid w:val="00B33411"/>
    <w:rsid w:val="00B37960"/>
    <w:rsid w:val="00B81681"/>
    <w:rsid w:val="00BC25A7"/>
    <w:rsid w:val="00BC3F92"/>
    <w:rsid w:val="00C0109E"/>
    <w:rsid w:val="00C209BA"/>
    <w:rsid w:val="00CC0ECD"/>
    <w:rsid w:val="00CC3A60"/>
    <w:rsid w:val="00CE23D8"/>
    <w:rsid w:val="00CF68B6"/>
    <w:rsid w:val="00D05CE8"/>
    <w:rsid w:val="00D405A3"/>
    <w:rsid w:val="00D54500"/>
    <w:rsid w:val="00D7414E"/>
    <w:rsid w:val="00E27C88"/>
    <w:rsid w:val="00E515C8"/>
    <w:rsid w:val="00E74F5F"/>
    <w:rsid w:val="00F04105"/>
    <w:rsid w:val="00F55191"/>
    <w:rsid w:val="028F4F61"/>
    <w:rsid w:val="088315F4"/>
    <w:rsid w:val="08875F7E"/>
    <w:rsid w:val="096136C4"/>
    <w:rsid w:val="0B4E1957"/>
    <w:rsid w:val="0B6048D8"/>
    <w:rsid w:val="11CA6F18"/>
    <w:rsid w:val="12F15C41"/>
    <w:rsid w:val="1B0D2ABA"/>
    <w:rsid w:val="2F833A55"/>
    <w:rsid w:val="32026C34"/>
    <w:rsid w:val="325A3EA1"/>
    <w:rsid w:val="341B3FDD"/>
    <w:rsid w:val="3D9F2A57"/>
    <w:rsid w:val="48626ED5"/>
    <w:rsid w:val="48D35C64"/>
    <w:rsid w:val="4AE02818"/>
    <w:rsid w:val="4D8179E6"/>
    <w:rsid w:val="532F16E3"/>
    <w:rsid w:val="570A5ABF"/>
    <w:rsid w:val="5E5B420F"/>
    <w:rsid w:val="61B85F10"/>
    <w:rsid w:val="638C4388"/>
    <w:rsid w:val="64885275"/>
    <w:rsid w:val="66A555DC"/>
    <w:rsid w:val="67AA548C"/>
    <w:rsid w:val="6CA00EEC"/>
    <w:rsid w:val="6F88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748</Words>
  <Characters>897</Characters>
  <Lines>7</Lines>
  <Paragraphs>2</Paragraphs>
  <TotalTime>1</TotalTime>
  <ScaleCrop>false</ScaleCrop>
  <LinksUpToDate>false</LinksUpToDate>
  <CharactersWithSpaces>1321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2018-01-09T06:26:00Z</dcterms:created>
  <dc:creator>微软用户</dc:creator>
  <cp:lastModifiedBy>广东省临床检验中心</cp:lastModifiedBy>
  <dcterms:modified xsi:type="dcterms:W3CDTF">2026-02-28T03:32:24Z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3615E9C7C0FF480FBF4787645AE91718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