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6DA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sz w:val="40"/>
          <w:szCs w:val="40"/>
        </w:rPr>
        <w:t>202</w:t>
      </w:r>
      <w:r>
        <w:rPr>
          <w:rFonts w:hint="eastAsia" w:ascii="Times New Roman" w:hAnsi="Times New Roman" w:eastAsia="宋体" w:cs="Times New Roman"/>
          <w:b/>
          <w:sz w:val="40"/>
          <w:szCs w:val="40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/>
          <w:sz w:val="40"/>
          <w:szCs w:val="40"/>
        </w:rPr>
        <w:t>年</w:t>
      </w:r>
      <w:r>
        <w:rPr>
          <w:rFonts w:hint="eastAsia" w:ascii="Times New Roman" w:hAnsi="Times New Roman" w:eastAsia="宋体" w:cs="Times New Roman"/>
          <w:b/>
          <w:sz w:val="40"/>
          <w:szCs w:val="40"/>
          <w:lang w:val="en-US" w:eastAsia="zh-CN"/>
        </w:rPr>
        <w:t>广东省</w:t>
      </w:r>
      <w:r>
        <w:rPr>
          <w:rFonts w:hint="default" w:ascii="Times New Roman" w:hAnsi="Times New Roman" w:eastAsia="宋体" w:cs="Times New Roman"/>
          <w:b/>
          <w:sz w:val="40"/>
          <w:szCs w:val="40"/>
        </w:rPr>
        <w:t>血清降钙素原室间质量评价</w:t>
      </w:r>
    </w:p>
    <w:p w14:paraId="73087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40"/>
          <w:szCs w:val="40"/>
        </w:rPr>
      </w:pPr>
      <w:r>
        <w:rPr>
          <w:rFonts w:hint="default" w:ascii="Times New Roman" w:hAnsi="Times New Roman" w:eastAsia="宋体" w:cs="Times New Roman"/>
          <w:b/>
          <w:sz w:val="40"/>
          <w:szCs w:val="40"/>
        </w:rPr>
        <w:t>活动安排及注意事项</w:t>
      </w:r>
    </w:p>
    <w:p w14:paraId="022E9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default" w:ascii="Times New Roman" w:hAnsi="Times New Roman" w:eastAsia="宋体" w:cs="Times New Roman"/>
          <w:b/>
          <w:sz w:val="40"/>
          <w:szCs w:val="40"/>
        </w:rPr>
      </w:pPr>
    </w:p>
    <w:p w14:paraId="576DBB41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评价项目</w:t>
      </w:r>
    </w:p>
    <w:p w14:paraId="43FCB5BF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24" w:lineRule="auto"/>
        <w:ind w:leftChars="200" w:firstLine="48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降钙素原（PCT），单位μg/L（即ng/m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L</w:t>
      </w:r>
      <w:r>
        <w:rPr>
          <w:rFonts w:hint="default" w:ascii="Times New Roman" w:hAnsi="Times New Roman" w:eastAsia="宋体" w:cs="Times New Roman"/>
          <w:sz w:val="24"/>
          <w:szCs w:val="24"/>
        </w:rPr>
        <w:t>）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  <w:t>。</w:t>
      </w:r>
    </w:p>
    <w:p w14:paraId="16C63F2A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全年发放样本数</w:t>
      </w:r>
    </w:p>
    <w:p w14:paraId="15E2095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24" w:lineRule="auto"/>
        <w:ind w:leftChars="200" w:firstLine="48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2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2"/>
          <w:lang w:val="en-US" w:eastAsia="zh-CN"/>
        </w:rPr>
        <w:t>10支，全年测定 2次，每次5个样本。</w:t>
      </w:r>
    </w:p>
    <w:p w14:paraId="4D64A930">
      <w:pPr>
        <w:pStyle w:val="2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0" w:line="324" w:lineRule="auto"/>
        <w:ind w:left="783" w:leftChars="0" w:rightChars="343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  <w:lang w:val="en-US" w:eastAsia="zh-CN"/>
        </w:rPr>
        <w:t>时间安排</w:t>
      </w:r>
    </w:p>
    <w:tbl>
      <w:tblPr>
        <w:tblStyle w:val="6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258"/>
        <w:gridCol w:w="2522"/>
        <w:gridCol w:w="2522"/>
      </w:tblGrid>
      <w:tr w14:paraId="575DD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1" w:type="pct"/>
          </w:tcPr>
          <w:p w14:paraId="0EE2F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  <w:t>活动次数</w:t>
            </w:r>
          </w:p>
        </w:tc>
        <w:tc>
          <w:tcPr>
            <w:tcW w:w="1635" w:type="pct"/>
          </w:tcPr>
          <w:p w14:paraId="0801E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建议测定日期</w:t>
            </w:r>
          </w:p>
        </w:tc>
        <w:tc>
          <w:tcPr>
            <w:tcW w:w="1266" w:type="pct"/>
          </w:tcPr>
          <w:p w14:paraId="2494F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收到结果截止日期</w:t>
            </w:r>
          </w:p>
        </w:tc>
        <w:tc>
          <w:tcPr>
            <w:tcW w:w="1266" w:type="pct"/>
          </w:tcPr>
          <w:p w14:paraId="4E006F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统计结果回报日期</w:t>
            </w:r>
          </w:p>
        </w:tc>
      </w:tr>
      <w:tr w14:paraId="0CC9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1" w:type="pct"/>
          </w:tcPr>
          <w:p w14:paraId="507E3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第一次</w:t>
            </w:r>
          </w:p>
        </w:tc>
        <w:tc>
          <w:tcPr>
            <w:tcW w:w="1635" w:type="pct"/>
            <w:vAlign w:val="center"/>
          </w:tcPr>
          <w:p w14:paraId="5824E8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3月1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  <w:tc>
          <w:tcPr>
            <w:tcW w:w="1266" w:type="pct"/>
            <w:vAlign w:val="center"/>
          </w:tcPr>
          <w:p w14:paraId="479D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3月2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  <w:tc>
          <w:tcPr>
            <w:tcW w:w="1266" w:type="pct"/>
            <w:vAlign w:val="center"/>
          </w:tcPr>
          <w:p w14:paraId="5643B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8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8"/>
              </w:rPr>
              <w:t>日</w:t>
            </w:r>
          </w:p>
        </w:tc>
      </w:tr>
      <w:tr w14:paraId="26BD2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831" w:type="pct"/>
          </w:tcPr>
          <w:p w14:paraId="50CAB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24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8"/>
              </w:rPr>
              <w:t>第二次</w:t>
            </w:r>
          </w:p>
        </w:tc>
        <w:tc>
          <w:tcPr>
            <w:tcW w:w="1635" w:type="pct"/>
            <w:vAlign w:val="center"/>
          </w:tcPr>
          <w:p w14:paraId="013DF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  <w:tc>
          <w:tcPr>
            <w:tcW w:w="1266" w:type="pct"/>
            <w:vAlign w:val="center"/>
          </w:tcPr>
          <w:p w14:paraId="4F0CF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月3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  <w:tc>
          <w:tcPr>
            <w:tcW w:w="1266" w:type="pct"/>
            <w:vAlign w:val="center"/>
          </w:tcPr>
          <w:p w14:paraId="19AF4F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31" w:leftChars="15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22EA8B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-SA"/>
        </w:rPr>
        <w:t>样本信息</w:t>
      </w:r>
    </w:p>
    <w:p w14:paraId="1D9761B4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质评样本：</w:t>
      </w:r>
      <w:r>
        <w:rPr>
          <w:rFonts w:hint="eastAsia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冻干粉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。</w:t>
      </w:r>
    </w:p>
    <w:p w14:paraId="14F6903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highlight w:val="none"/>
        </w:rPr>
      </w:pP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样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4"/>
          <w:szCs w:val="24"/>
          <w:highlight w:val="none"/>
        </w:rPr>
        <w:t>保存方法：</w:t>
      </w:r>
      <w:r>
        <w:rPr>
          <w:rFonts w:hint="eastAsia" w:ascii="Times New Roman" w:hAnsi="Times New Roman" w:eastAsia="宋体" w:cs="Times New Roman"/>
          <w:sz w:val="24"/>
          <w:szCs w:val="24"/>
        </w:rPr>
        <w:t>质评样本短期存放于</w:t>
      </w:r>
      <w:r>
        <w:rPr>
          <w:rFonts w:hint="default" w:ascii="Times New Roman" w:hAnsi="Times New Roman" w:eastAsia="宋体" w:cs="Times New Roman"/>
          <w:sz w:val="24"/>
          <w:szCs w:val="24"/>
        </w:rPr>
        <w:t>2-8 ℃</w:t>
      </w:r>
      <w:r>
        <w:rPr>
          <w:rFonts w:hint="eastAsia" w:ascii="Times New Roman" w:hAnsi="Times New Roman" w:eastAsia="宋体" w:cs="Times New Roman"/>
          <w:sz w:val="24"/>
          <w:szCs w:val="24"/>
        </w:rPr>
        <w:t>、长期放置</w:t>
      </w:r>
      <w:r>
        <w:rPr>
          <w:rFonts w:hint="default" w:ascii="Times New Roman" w:hAnsi="Times New Roman" w:eastAsia="宋体" w:cs="Times New Roman"/>
          <w:sz w:val="24"/>
          <w:szCs w:val="24"/>
        </w:rPr>
        <w:t>-20 ℃</w:t>
      </w:r>
      <w:r>
        <w:rPr>
          <w:rFonts w:hint="eastAsia" w:ascii="Times New Roman" w:hAnsi="Times New Roman" w:eastAsia="宋体" w:cs="Times New Roman"/>
          <w:sz w:val="24"/>
          <w:szCs w:val="24"/>
        </w:rPr>
        <w:t>冰箱中</w:t>
      </w:r>
      <w:r>
        <w:rPr>
          <w:rFonts w:hint="default" w:ascii="Times New Roman" w:hAnsi="Times New Roman" w:eastAsia="宋体" w:cs="Times New Roman"/>
          <w:sz w:val="24"/>
          <w:szCs w:val="24"/>
        </w:rPr>
        <w:t>。</w:t>
      </w:r>
    </w:p>
    <w:p w14:paraId="129C476A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3）</w:t>
      </w:r>
      <w:r>
        <w:rPr>
          <w:rFonts w:hint="default" w:ascii="Times New Roman" w:hAnsi="Times New Roman" w:eastAsia="宋体" w:cs="Times New Roman"/>
          <w:sz w:val="24"/>
          <w:szCs w:val="24"/>
        </w:rPr>
        <w:t>样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本</w:t>
      </w:r>
      <w:r>
        <w:rPr>
          <w:rFonts w:hint="default" w:ascii="Times New Roman" w:hAnsi="Times New Roman" w:eastAsia="宋体" w:cs="Times New Roman"/>
          <w:sz w:val="24"/>
          <w:szCs w:val="24"/>
        </w:rPr>
        <w:t>处理方法：质评</w:t>
      </w: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样本</w:t>
      </w:r>
      <w:r>
        <w:rPr>
          <w:rFonts w:hint="default" w:ascii="Times New Roman" w:hAnsi="Times New Roman" w:eastAsia="宋体" w:cs="Times New Roman"/>
          <w:sz w:val="24"/>
          <w:szCs w:val="24"/>
        </w:rPr>
        <w:t>的检测方法应与病人标本相同，并以潜在传染性物品处理。</w:t>
      </w:r>
    </w:p>
    <w:p w14:paraId="1A706F75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0"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4）样本检测要求：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质评样本复溶后方可使用。复溶时准确加入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>1mL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去离子水/蒸馏水，加盖后室温放置30分钟后轻摇混匀。复溶后的样品加盖密闭，置2℃ ~ 8℃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可稳定7天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。在规定回报结果截止日期之前，实验室之间不能进行关于室间质量评价检测结果的交流。</w:t>
      </w:r>
    </w:p>
    <w:p w14:paraId="397C6637">
      <w:pPr>
        <w:pStyle w:val="8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24" w:lineRule="auto"/>
        <w:ind w:left="782" w:leftChars="0" w:hanging="363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-SA"/>
        </w:rPr>
        <w:t>数据回报</w:t>
      </w:r>
    </w:p>
    <w:p w14:paraId="6FA6A0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24" w:lineRule="auto"/>
        <w:ind w:firstLine="482" w:firstLineChars="200"/>
        <w:textAlignment w:val="auto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为保证及时统计回报结果，截止日期后收到的结果将不予统计分析。</w:t>
      </w:r>
      <w:r>
        <w:rPr>
          <w:rFonts w:hint="default" w:ascii="Times New Roman" w:hAnsi="Times New Roman" w:eastAsia="宋体" w:cs="Times New Roman"/>
          <w:sz w:val="24"/>
          <w:szCs w:val="28"/>
        </w:rPr>
        <w:t>请使用电子方式回报数据。实验室登陆路径：</w:t>
      </w:r>
    </w:p>
    <w:p w14:paraId="06B92C5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 w:firstLineChars="200"/>
        <w:jc w:val="left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color w:val="000000"/>
          <w:sz w:val="24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color w:val="000000"/>
          <w:sz w:val="24"/>
          <w:szCs w:val="28"/>
          <w:lang w:val="en-US" w:eastAsia="zh-CN"/>
        </w:rPr>
        <w:t>1）</w:t>
      </w:r>
      <w:r>
        <w:rPr>
          <w:rFonts w:hint="default" w:ascii="Times New Roman" w:hAnsi="Times New Roman" w:eastAsia="宋体" w:cs="Times New Roman"/>
          <w:color w:val="000000"/>
          <w:sz w:val="24"/>
          <w:szCs w:val="28"/>
        </w:rPr>
        <w:t>http://gdccl.clinet.com.cn在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首页登陆区内相应位置填写实验室用户名和密码，点击“登陆”按钮进入EQA系统。</w:t>
      </w:r>
    </w:p>
    <w:p w14:paraId="28FF18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8"/>
          <w:lang w:eastAsia="zh-CN"/>
        </w:rPr>
        <w:t>（</w:t>
      </w:r>
      <w:r>
        <w:rPr>
          <w:rFonts w:hint="default" w:ascii="Times New Roman" w:hAnsi="Times New Roman" w:eastAsia="宋体" w:cs="Times New Roman"/>
          <w:sz w:val="24"/>
          <w:szCs w:val="28"/>
          <w:lang w:val="en-US" w:eastAsia="zh-CN"/>
        </w:rPr>
        <w:t>2）</w:t>
      </w:r>
      <w:r>
        <w:rPr>
          <w:rFonts w:hint="default" w:ascii="Times New Roman" w:hAnsi="Times New Roman" w:eastAsia="宋体" w:cs="Times New Roman"/>
          <w:sz w:val="24"/>
          <w:szCs w:val="28"/>
        </w:rPr>
        <w:t>http://www.clinet.com.cn</w:t>
      </w:r>
      <w:r>
        <w:rPr>
          <w:rFonts w:hint="default" w:ascii="Times New Roman" w:hAnsi="Times New Roman" w:eastAsia="宋体" w:cs="Times New Roman"/>
          <w:color w:val="000000"/>
          <w:sz w:val="24"/>
          <w:szCs w:val="28"/>
        </w:rPr>
        <w:t>在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首页点击室间质评图标，弹出登陆区后在相应位置填写实验室用户名和密码，点击“登陆”按钮进入EQA系统。</w:t>
      </w:r>
    </w:p>
    <w:p w14:paraId="761A5C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sz w:val="24"/>
          <w:szCs w:val="28"/>
        </w:rPr>
        <w:t>两种路径都可进入广东省室间质评系统回报数据，实验室可根据网络情况选用。</w:t>
      </w:r>
    </w:p>
    <w:p w14:paraId="35BEF2E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-SA"/>
        </w:rPr>
        <w:t>质评统计结果反馈</w:t>
      </w:r>
    </w:p>
    <w:p w14:paraId="000F4E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8"/>
        </w:rPr>
      </w:pP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本年度的质评统计结果及年度质评证书以</w:t>
      </w:r>
      <w:r>
        <w:rPr>
          <w:rFonts w:hint="default" w:ascii="Times New Roman" w:hAnsi="Times New Roman" w:eastAsia="宋体" w:cs="Times New Roman"/>
          <w:iCs/>
          <w:sz w:val="24"/>
          <w:szCs w:val="28"/>
        </w:rPr>
        <w:t>电子方式从网上</w:t>
      </w:r>
      <w:r>
        <w:rPr>
          <w:rFonts w:hint="default" w:ascii="Times New Roman" w:hAnsi="Times New Roman" w:eastAsia="宋体" w:cs="Times New Roman"/>
          <w:sz w:val="24"/>
          <w:szCs w:val="28"/>
        </w:rPr>
        <w:t>反馈给实验室，不再</w:t>
      </w:r>
      <w:r>
        <w:rPr>
          <w:rFonts w:hint="default" w:ascii="Times New Roman" w:hAnsi="Times New Roman" w:eastAsia="宋体" w:cs="Times New Roman"/>
          <w:kern w:val="0"/>
          <w:sz w:val="24"/>
          <w:szCs w:val="24"/>
        </w:rPr>
        <w:t>打印纸质的统计结果表及汇总成绩表</w:t>
      </w:r>
      <w:r>
        <w:rPr>
          <w:rFonts w:hint="default" w:ascii="Times New Roman" w:hAnsi="Times New Roman" w:eastAsia="宋体" w:cs="Times New Roman"/>
          <w:sz w:val="24"/>
          <w:szCs w:val="28"/>
        </w:rPr>
        <w:t>。</w:t>
      </w:r>
    </w:p>
    <w:p w14:paraId="6FB470A9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left="780" w:leftChars="0" w:hanging="360" w:firstLineChars="0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  <w:lang w:val="en-US" w:eastAsia="zh-CN" w:bidi="ar-SA"/>
        </w:rPr>
        <w:t>联系我们</w:t>
      </w:r>
    </w:p>
    <w:p w14:paraId="704C1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24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  <w:lang w:val="en-US" w:eastAsia="zh-CN" w:bidi="ar-SA"/>
        </w:rPr>
        <w:t>电话：020-81922518。联系人：朱</w:t>
      </w:r>
      <w:r>
        <w:rPr>
          <w:rFonts w:hint="eastAsia" w:ascii="Times New Roman" w:hAnsi="Times New Roman" w:eastAsia="宋体" w:cs="Times New Roman"/>
          <w:b w:val="0"/>
          <w:bCs w:val="0"/>
          <w:kern w:val="0"/>
          <w:sz w:val="24"/>
          <w:szCs w:val="24"/>
          <w:lang w:val="en-US" w:eastAsia="zh-CN" w:bidi="ar-SA"/>
        </w:rPr>
        <w:t>老师</w:t>
      </w:r>
      <w:r>
        <w:rPr>
          <w:rFonts w:hint="default" w:ascii="Times New Roman" w:hAnsi="Times New Roman" w:eastAsia="宋体" w:cs="Times New Roman"/>
          <w:b w:val="0"/>
          <w:bCs w:val="0"/>
          <w:kern w:val="0"/>
          <w:sz w:val="24"/>
          <w:szCs w:val="24"/>
          <w:lang w:val="en-US" w:eastAsia="zh-CN" w:bidi="ar-SA"/>
        </w:rPr>
        <w:t>。</w:t>
      </w:r>
    </w:p>
    <w:p w14:paraId="3D3A7DB8">
      <w:pPr>
        <w:rPr>
          <w:rFonts w:hint="default" w:ascii="Times New Roman" w:hAnsi="Times New Roman" w:eastAsia="宋体" w:cs="Times New Roman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53E6AA"/>
    <w:multiLevelType w:val="singleLevel"/>
    <w:tmpl w:val="B553E6AA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61FB2C13"/>
    <w:multiLevelType w:val="multilevel"/>
    <w:tmpl w:val="61FB2C13"/>
    <w:lvl w:ilvl="0" w:tentative="0">
      <w:start w:val="1"/>
      <w:numFmt w:val="decimal"/>
      <w:lvlText w:val="%1."/>
      <w:lvlJc w:val="left"/>
      <w:pPr>
        <w:tabs>
          <w:tab w:val="left" w:pos="927"/>
        </w:tabs>
        <w:ind w:left="780" w:hanging="360"/>
      </w:pPr>
      <w:rPr>
        <w:rFonts w:hint="default" w:ascii="仿宋" w:hAnsi="仿宋" w:eastAsia="仿宋" w:cs="仿宋"/>
        <w:b/>
        <w:bCs/>
      </w:rPr>
    </w:lvl>
    <w:lvl w:ilvl="1" w:tentative="0">
      <w:start w:val="1"/>
      <w:numFmt w:val="lowerLetter"/>
      <w:lvlText w:val="%2)"/>
      <w:lvlJc w:val="left"/>
      <w:pPr>
        <w:tabs>
          <w:tab w:val="left" w:pos="1441"/>
        </w:tabs>
        <w:ind w:left="1441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61"/>
        </w:tabs>
        <w:ind w:left="1861" w:hanging="420"/>
      </w:pPr>
    </w:lvl>
    <w:lvl w:ilvl="3" w:tentative="0">
      <w:start w:val="1"/>
      <w:numFmt w:val="decimal"/>
      <w:lvlText w:val="%4."/>
      <w:lvlJc w:val="left"/>
      <w:pPr>
        <w:tabs>
          <w:tab w:val="left" w:pos="2281"/>
        </w:tabs>
        <w:ind w:left="2281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01"/>
        </w:tabs>
        <w:ind w:left="2701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21"/>
        </w:tabs>
        <w:ind w:left="3121" w:hanging="420"/>
      </w:pPr>
    </w:lvl>
    <w:lvl w:ilvl="6" w:tentative="0">
      <w:start w:val="1"/>
      <w:numFmt w:val="decimal"/>
      <w:lvlText w:val="%7."/>
      <w:lvlJc w:val="left"/>
      <w:pPr>
        <w:tabs>
          <w:tab w:val="left" w:pos="3541"/>
        </w:tabs>
        <w:ind w:left="3541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61"/>
        </w:tabs>
        <w:ind w:left="3961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81"/>
        </w:tabs>
        <w:ind w:left="438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9F4"/>
    <w:rsid w:val="00001093"/>
    <w:rsid w:val="000900FC"/>
    <w:rsid w:val="00112648"/>
    <w:rsid w:val="00143193"/>
    <w:rsid w:val="0021773F"/>
    <w:rsid w:val="002917C6"/>
    <w:rsid w:val="0030679F"/>
    <w:rsid w:val="00317C3A"/>
    <w:rsid w:val="0034325C"/>
    <w:rsid w:val="00371F04"/>
    <w:rsid w:val="0038038A"/>
    <w:rsid w:val="00393231"/>
    <w:rsid w:val="003A1D71"/>
    <w:rsid w:val="003B7874"/>
    <w:rsid w:val="003D4F65"/>
    <w:rsid w:val="00410182"/>
    <w:rsid w:val="00423C12"/>
    <w:rsid w:val="00495FD5"/>
    <w:rsid w:val="005F74E2"/>
    <w:rsid w:val="0062323A"/>
    <w:rsid w:val="00625144"/>
    <w:rsid w:val="00681722"/>
    <w:rsid w:val="006A4CA8"/>
    <w:rsid w:val="006B437E"/>
    <w:rsid w:val="006F1331"/>
    <w:rsid w:val="00712ADA"/>
    <w:rsid w:val="007B14C8"/>
    <w:rsid w:val="008751F7"/>
    <w:rsid w:val="00A90F58"/>
    <w:rsid w:val="00AC7D36"/>
    <w:rsid w:val="00AD2B9B"/>
    <w:rsid w:val="00C12C02"/>
    <w:rsid w:val="00C55160"/>
    <w:rsid w:val="00C81BB2"/>
    <w:rsid w:val="00C93024"/>
    <w:rsid w:val="00CA184C"/>
    <w:rsid w:val="00D067AC"/>
    <w:rsid w:val="00D379D5"/>
    <w:rsid w:val="00D53B22"/>
    <w:rsid w:val="00D55E12"/>
    <w:rsid w:val="00D77718"/>
    <w:rsid w:val="00E36A86"/>
    <w:rsid w:val="00E947CA"/>
    <w:rsid w:val="00EB4F27"/>
    <w:rsid w:val="00EE39F4"/>
    <w:rsid w:val="00F6253F"/>
    <w:rsid w:val="00FB16FA"/>
    <w:rsid w:val="075B4E21"/>
    <w:rsid w:val="07BB53AE"/>
    <w:rsid w:val="0E5B04F1"/>
    <w:rsid w:val="253040B0"/>
    <w:rsid w:val="26E56B47"/>
    <w:rsid w:val="28730799"/>
    <w:rsid w:val="2AA004D4"/>
    <w:rsid w:val="2C1922B6"/>
    <w:rsid w:val="312132A7"/>
    <w:rsid w:val="398919E9"/>
    <w:rsid w:val="39E15381"/>
    <w:rsid w:val="55697B41"/>
    <w:rsid w:val="5BC22E0D"/>
    <w:rsid w:val="63BF5E84"/>
    <w:rsid w:val="71BA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3"/>
    <w:semiHidden/>
    <w:unhideWhenUsed/>
    <w:uiPriority w:val="99"/>
    <w:pPr>
      <w:numPr>
        <w:ilvl w:val="0"/>
        <w:numId w:val="1"/>
      </w:numPr>
    </w:pPr>
  </w:style>
  <w:style w:type="paragraph" w:styleId="3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586</Words>
  <Characters>674</Characters>
  <Lines>1</Lines>
  <Paragraphs>1</Paragraphs>
  <TotalTime>4</TotalTime>
  <ScaleCrop>false</ScaleCrop>
  <LinksUpToDate>false</LinksUpToDate>
  <CharactersWithSpaces>678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2016-12-27T08:00:00Z</dcterms:created>
  <dc:creator>微软用户</dc:creator>
  <cp:lastModifiedBy>广东省临床检验中心</cp:lastModifiedBy>
  <dcterms:modified xsi:type="dcterms:W3CDTF">2026-02-28T01:03:53Z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737E9861885F454DBCBD45015CD36780_13</vt:lpwstr>
  </property>
  <property fmtid="{D5CDD505-2E9C-101B-9397-08002B2CF9AE}" pid="4" name="KSOTemplateDocerSaveRecord">
    <vt:lpwstr>eyJoZGlkIjoiZjMzYTEzNjA0MmM0YTIxM2FkZDdlMDU3NzI2MzQ0YzEiLCJ1c2VySWQiOiIzNjA0OTEwOTAifQ==</vt:lpwstr>
  </property>
</Properties>
</file>